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5F0DD" w14:textId="121B4B65" w:rsidR="006D4E25" w:rsidRPr="00097593" w:rsidRDefault="006D4E25" w:rsidP="006D4E25">
      <w:pPr>
        <w:pBdr>
          <w:top w:val="single" w:sz="6" w:space="1" w:color="auto"/>
          <w:left w:val="single" w:sz="6" w:space="0" w:color="auto"/>
          <w:bottom w:val="single" w:sz="6" w:space="1" w:color="auto"/>
          <w:right w:val="single" w:sz="6" w:space="0" w:color="auto"/>
        </w:pBdr>
        <w:jc w:val="center"/>
        <w:rPr>
          <w:rFonts w:ascii="Arial" w:hAnsi="Arial" w:cs="Arial"/>
          <w:b/>
          <w:sz w:val="48"/>
        </w:rPr>
      </w:pPr>
      <w:r w:rsidRPr="00097593">
        <w:rPr>
          <w:rFonts w:ascii="Arial" w:hAnsi="Arial" w:cs="Arial"/>
          <w:b/>
          <w:sz w:val="48"/>
        </w:rPr>
        <w:t xml:space="preserve">Request for Information </w:t>
      </w:r>
      <w:r w:rsidR="009B174E" w:rsidRPr="00097593">
        <w:rPr>
          <w:rFonts w:ascii="Arial" w:hAnsi="Arial" w:cs="Arial"/>
          <w:b/>
          <w:sz w:val="48"/>
        </w:rPr>
        <w:t>#</w:t>
      </w:r>
      <w:r w:rsidR="00097593" w:rsidRPr="00097593">
        <w:rPr>
          <w:rFonts w:ascii="Arial" w:hAnsi="Arial" w:cs="Arial"/>
          <w:b/>
          <w:sz w:val="48"/>
        </w:rPr>
        <w:t>11</w:t>
      </w:r>
      <w:r w:rsidR="009B174E" w:rsidRPr="00097593">
        <w:rPr>
          <w:rFonts w:ascii="Arial" w:hAnsi="Arial" w:cs="Arial"/>
          <w:b/>
          <w:sz w:val="48"/>
        </w:rPr>
        <w:t>-2</w:t>
      </w:r>
      <w:r w:rsidR="00097593" w:rsidRPr="00097593">
        <w:rPr>
          <w:rFonts w:ascii="Arial" w:hAnsi="Arial" w:cs="Arial"/>
          <w:b/>
          <w:sz w:val="48"/>
        </w:rPr>
        <w:t>02</w:t>
      </w:r>
      <w:r w:rsidR="009B174E" w:rsidRPr="00097593">
        <w:rPr>
          <w:rFonts w:ascii="Arial" w:hAnsi="Arial" w:cs="Arial"/>
          <w:b/>
          <w:sz w:val="48"/>
        </w:rPr>
        <w:t>2</w:t>
      </w:r>
    </w:p>
    <w:p w14:paraId="370637C9" w14:textId="77777777" w:rsidR="006D4E25" w:rsidRPr="00205F9F" w:rsidRDefault="006D4E25" w:rsidP="006D4E25">
      <w:pPr>
        <w:pBdr>
          <w:top w:val="single" w:sz="6" w:space="1" w:color="auto"/>
          <w:left w:val="single" w:sz="6" w:space="0" w:color="auto"/>
          <w:bottom w:val="single" w:sz="6" w:space="1" w:color="auto"/>
          <w:right w:val="single" w:sz="6" w:space="0" w:color="auto"/>
        </w:pBdr>
        <w:jc w:val="center"/>
        <w:rPr>
          <w:rFonts w:ascii="Arial" w:hAnsi="Arial" w:cs="Arial"/>
          <w:b/>
          <w:sz w:val="48"/>
          <w:highlight w:val="yellow"/>
        </w:rPr>
      </w:pPr>
    </w:p>
    <w:p w14:paraId="57E26EE6" w14:textId="16FF1164" w:rsidR="002C10C2" w:rsidRDefault="00034B78" w:rsidP="006D4E25">
      <w:pPr>
        <w:pBdr>
          <w:top w:val="single" w:sz="6" w:space="1" w:color="auto"/>
          <w:left w:val="single" w:sz="6" w:space="0" w:color="auto"/>
          <w:bottom w:val="single" w:sz="6" w:space="1" w:color="auto"/>
          <w:right w:val="single" w:sz="6" w:space="0" w:color="auto"/>
        </w:pBdr>
        <w:jc w:val="center"/>
        <w:rPr>
          <w:rFonts w:ascii="Arial" w:hAnsi="Arial" w:cs="Arial"/>
          <w:b/>
          <w:sz w:val="48"/>
        </w:rPr>
      </w:pPr>
      <w:r>
        <w:rPr>
          <w:rFonts w:ascii="Arial" w:hAnsi="Arial" w:cs="Arial"/>
          <w:b/>
          <w:sz w:val="48"/>
        </w:rPr>
        <w:t>Downhole Electr</w:t>
      </w:r>
      <w:r w:rsidR="00A03C26" w:rsidRPr="00B073C4">
        <w:rPr>
          <w:rFonts w:ascii="Arial" w:hAnsi="Arial" w:cs="Arial"/>
          <w:b/>
          <w:sz w:val="48"/>
        </w:rPr>
        <w:t>ic</w:t>
      </w:r>
      <w:r>
        <w:rPr>
          <w:rFonts w:ascii="Arial" w:hAnsi="Arial" w:cs="Arial"/>
          <w:b/>
          <w:sz w:val="48"/>
        </w:rPr>
        <w:t>al Temperature Array</w:t>
      </w:r>
      <w:r w:rsidR="00636BFA">
        <w:rPr>
          <w:rFonts w:ascii="Arial" w:hAnsi="Arial" w:cs="Arial"/>
          <w:b/>
          <w:sz w:val="48"/>
        </w:rPr>
        <w:t xml:space="preserve"> (ETA) </w:t>
      </w:r>
      <w:r w:rsidR="002C10C2">
        <w:rPr>
          <w:rFonts w:ascii="Arial" w:hAnsi="Arial" w:cs="Arial"/>
          <w:b/>
          <w:sz w:val="48"/>
        </w:rPr>
        <w:t>Reservoir Monitoring</w:t>
      </w:r>
    </w:p>
    <w:p w14:paraId="0496EA46" w14:textId="24C54932" w:rsidR="006D4E25" w:rsidRPr="00B073C4" w:rsidRDefault="00A03C26" w:rsidP="006D4E25">
      <w:pPr>
        <w:pBdr>
          <w:top w:val="single" w:sz="6" w:space="1" w:color="auto"/>
          <w:left w:val="single" w:sz="6" w:space="0" w:color="auto"/>
          <w:bottom w:val="single" w:sz="6" w:space="1" w:color="auto"/>
          <w:right w:val="single" w:sz="6" w:space="0" w:color="auto"/>
        </w:pBdr>
        <w:jc w:val="center"/>
        <w:rPr>
          <w:rFonts w:ascii="Arial" w:hAnsi="Arial" w:cs="Arial"/>
          <w:b/>
          <w:sz w:val="48"/>
        </w:rPr>
      </w:pPr>
      <w:r w:rsidRPr="00B073C4">
        <w:rPr>
          <w:rFonts w:ascii="Arial" w:hAnsi="Arial" w:cs="Arial"/>
          <w:b/>
          <w:sz w:val="48"/>
        </w:rPr>
        <w:t xml:space="preserve">Equipment and </w:t>
      </w:r>
      <w:r w:rsidR="00683144" w:rsidRPr="00B073C4">
        <w:rPr>
          <w:rFonts w:ascii="Arial" w:hAnsi="Arial" w:cs="Arial"/>
          <w:b/>
          <w:sz w:val="48"/>
        </w:rPr>
        <w:t>Services</w:t>
      </w:r>
    </w:p>
    <w:p w14:paraId="2CA62126" w14:textId="77777777" w:rsidR="006D4E25" w:rsidRPr="00B073C4" w:rsidRDefault="006D4E25" w:rsidP="006D4E25">
      <w:pPr>
        <w:pBdr>
          <w:top w:val="single" w:sz="6" w:space="1" w:color="auto"/>
          <w:left w:val="single" w:sz="6" w:space="0" w:color="auto"/>
          <w:bottom w:val="single" w:sz="6" w:space="1" w:color="auto"/>
          <w:right w:val="single" w:sz="6" w:space="0" w:color="auto"/>
        </w:pBdr>
        <w:tabs>
          <w:tab w:val="left" w:pos="2340"/>
          <w:tab w:val="right" w:pos="7020"/>
        </w:tabs>
        <w:jc w:val="both"/>
        <w:rPr>
          <w:rFonts w:ascii="Arial" w:hAnsi="Arial" w:cs="Arial"/>
        </w:rPr>
      </w:pPr>
    </w:p>
    <w:p w14:paraId="7C527E9A" w14:textId="75BB3CDE" w:rsidR="006D4E25" w:rsidRPr="00097593" w:rsidRDefault="006D4E25" w:rsidP="006D4E25">
      <w:pPr>
        <w:pBdr>
          <w:top w:val="single" w:sz="6" w:space="1" w:color="auto"/>
          <w:left w:val="single" w:sz="6" w:space="0" w:color="auto"/>
          <w:bottom w:val="single" w:sz="6" w:space="1" w:color="auto"/>
          <w:right w:val="single" w:sz="6" w:space="0" w:color="auto"/>
        </w:pBdr>
        <w:tabs>
          <w:tab w:val="left" w:pos="3330"/>
          <w:tab w:val="right" w:pos="7020"/>
        </w:tabs>
        <w:jc w:val="both"/>
        <w:rPr>
          <w:rFonts w:ascii="Arial" w:hAnsi="Arial" w:cs="Arial"/>
          <w:b/>
          <w:color w:val="000000" w:themeColor="text1"/>
        </w:rPr>
      </w:pPr>
      <w:r w:rsidRPr="00097593">
        <w:rPr>
          <w:rFonts w:ascii="Arial" w:hAnsi="Arial" w:cs="Arial"/>
          <w:color w:val="000000" w:themeColor="text1"/>
        </w:rPr>
        <w:t xml:space="preserve">Distributed on: </w:t>
      </w:r>
      <w:r w:rsidR="00A03C26" w:rsidRPr="00255B92">
        <w:rPr>
          <w:rFonts w:ascii="Arial" w:hAnsi="Arial" w:cs="Arial"/>
          <w:b/>
          <w:color w:val="000000" w:themeColor="text1"/>
        </w:rPr>
        <w:t xml:space="preserve">May </w:t>
      </w:r>
      <w:r w:rsidR="00097593" w:rsidRPr="00255B92">
        <w:rPr>
          <w:rFonts w:ascii="Arial" w:hAnsi="Arial" w:cs="Arial"/>
          <w:b/>
          <w:color w:val="000000" w:themeColor="text1"/>
        </w:rPr>
        <w:t>12</w:t>
      </w:r>
      <w:r w:rsidR="009B174E" w:rsidRPr="00255B92">
        <w:rPr>
          <w:rFonts w:ascii="Arial" w:hAnsi="Arial" w:cs="Arial"/>
          <w:b/>
          <w:color w:val="000000" w:themeColor="text1"/>
        </w:rPr>
        <w:t>, 2022</w:t>
      </w:r>
    </w:p>
    <w:p w14:paraId="03CFC4F2" w14:textId="77777777" w:rsidR="006D4E25" w:rsidRPr="00097593" w:rsidRDefault="006D4E25" w:rsidP="006D4E25">
      <w:pPr>
        <w:pBdr>
          <w:top w:val="single" w:sz="6" w:space="1" w:color="auto"/>
          <w:left w:val="single" w:sz="6" w:space="0" w:color="auto"/>
          <w:bottom w:val="single" w:sz="6" w:space="1" w:color="auto"/>
          <w:right w:val="single" w:sz="6" w:space="0" w:color="auto"/>
        </w:pBdr>
        <w:tabs>
          <w:tab w:val="left" w:pos="3330"/>
          <w:tab w:val="right" w:pos="7020"/>
        </w:tabs>
        <w:jc w:val="both"/>
        <w:rPr>
          <w:rFonts w:ascii="Arial" w:hAnsi="Arial" w:cs="Arial"/>
          <w:b/>
          <w:color w:val="000000" w:themeColor="text1"/>
        </w:rPr>
      </w:pPr>
    </w:p>
    <w:p w14:paraId="54C33A13" w14:textId="4937035F" w:rsidR="006D4E25" w:rsidRPr="00097593" w:rsidRDefault="006D4E25" w:rsidP="006D4E25">
      <w:pPr>
        <w:pBdr>
          <w:top w:val="single" w:sz="6" w:space="1" w:color="auto"/>
          <w:left w:val="single" w:sz="6" w:space="0" w:color="auto"/>
          <w:bottom w:val="single" w:sz="6" w:space="1" w:color="auto"/>
          <w:right w:val="single" w:sz="6" w:space="0" w:color="auto"/>
        </w:pBdr>
        <w:tabs>
          <w:tab w:val="left" w:pos="3330"/>
          <w:tab w:val="right" w:pos="7020"/>
        </w:tabs>
        <w:jc w:val="both"/>
        <w:rPr>
          <w:rFonts w:ascii="Arial" w:hAnsi="Arial" w:cs="Arial"/>
          <w:b/>
          <w:color w:val="000000" w:themeColor="text1"/>
        </w:rPr>
      </w:pPr>
      <w:r w:rsidRPr="00097593">
        <w:rPr>
          <w:rFonts w:ascii="Arial" w:hAnsi="Arial" w:cs="Arial"/>
          <w:color w:val="000000" w:themeColor="text1"/>
        </w:rPr>
        <w:t xml:space="preserve">Response Requested by: </w:t>
      </w:r>
      <w:r w:rsidR="00683144" w:rsidRPr="00255B92">
        <w:rPr>
          <w:rFonts w:ascii="Arial" w:hAnsi="Arial" w:cs="Arial"/>
          <w:b/>
          <w:color w:val="000000" w:themeColor="text1"/>
        </w:rPr>
        <w:t>May</w:t>
      </w:r>
      <w:r w:rsidR="00097593" w:rsidRPr="00255B92">
        <w:rPr>
          <w:rFonts w:ascii="Arial" w:hAnsi="Arial" w:cs="Arial"/>
          <w:b/>
          <w:color w:val="000000" w:themeColor="text1"/>
        </w:rPr>
        <w:t xml:space="preserve"> 27</w:t>
      </w:r>
      <w:r w:rsidR="00683144" w:rsidRPr="00255B92">
        <w:rPr>
          <w:rFonts w:ascii="Arial" w:hAnsi="Arial" w:cs="Arial"/>
          <w:b/>
          <w:color w:val="000000" w:themeColor="text1"/>
        </w:rPr>
        <w:t>, 2022</w:t>
      </w:r>
    </w:p>
    <w:p w14:paraId="6097D3A7" w14:textId="77777777" w:rsidR="006D4E25" w:rsidRPr="008C07A0" w:rsidRDefault="006D4E25" w:rsidP="006D4E25">
      <w:pPr>
        <w:pBdr>
          <w:top w:val="single" w:sz="6" w:space="1" w:color="auto"/>
          <w:left w:val="single" w:sz="6" w:space="0" w:color="auto"/>
          <w:bottom w:val="single" w:sz="6" w:space="1" w:color="auto"/>
          <w:right w:val="single" w:sz="6" w:space="0" w:color="auto"/>
        </w:pBdr>
        <w:tabs>
          <w:tab w:val="left" w:pos="2340"/>
          <w:tab w:val="right" w:pos="7020"/>
        </w:tabs>
        <w:jc w:val="both"/>
        <w:rPr>
          <w:rFonts w:ascii="Arial" w:hAnsi="Arial" w:cs="Arial"/>
          <w:b/>
          <w:color w:val="auto"/>
        </w:rPr>
      </w:pPr>
    </w:p>
    <w:p w14:paraId="3B9F84F6" w14:textId="77777777" w:rsidR="006D4E25" w:rsidRPr="008C07A0" w:rsidRDefault="006D4E25" w:rsidP="006D4E25">
      <w:pPr>
        <w:jc w:val="center"/>
        <w:rPr>
          <w:rFonts w:ascii="Arial" w:hAnsi="Arial" w:cs="Arial"/>
          <w:b/>
          <w:color w:val="auto"/>
          <w:sz w:val="28"/>
        </w:rPr>
      </w:pPr>
    </w:p>
    <w:p w14:paraId="71BC9C4B" w14:textId="77777777" w:rsidR="006D4E25" w:rsidRPr="008C07A0" w:rsidRDefault="006D4E25" w:rsidP="006D4E25">
      <w:pPr>
        <w:jc w:val="center"/>
        <w:rPr>
          <w:rFonts w:ascii="Arial" w:hAnsi="Arial" w:cs="Arial"/>
          <w:b/>
          <w:color w:val="auto"/>
          <w:sz w:val="28"/>
        </w:rPr>
      </w:pPr>
    </w:p>
    <w:p w14:paraId="6BC4DBA9" w14:textId="77777777" w:rsidR="006D4E25" w:rsidRPr="008C07A0" w:rsidRDefault="006D4E25" w:rsidP="006D4E25">
      <w:pPr>
        <w:jc w:val="center"/>
        <w:rPr>
          <w:rFonts w:ascii="Arial" w:hAnsi="Arial" w:cs="Arial"/>
          <w:b/>
          <w:iCs/>
          <w:color w:val="auto"/>
          <w:sz w:val="32"/>
        </w:rPr>
      </w:pPr>
      <w:r w:rsidRPr="008C07A0">
        <w:rPr>
          <w:rFonts w:ascii="Arial" w:hAnsi="Arial" w:cs="Arial"/>
          <w:b/>
          <w:iCs/>
          <w:color w:val="auto"/>
          <w:sz w:val="32"/>
        </w:rPr>
        <w:t>Esso Exploration and Production Guyana Limited (EEPGL)</w:t>
      </w:r>
    </w:p>
    <w:p w14:paraId="7A2BCA51" w14:textId="77777777" w:rsidR="006D4E25" w:rsidRPr="008C07A0" w:rsidRDefault="006D4E25" w:rsidP="006D4E25">
      <w:pPr>
        <w:jc w:val="center"/>
        <w:rPr>
          <w:rFonts w:ascii="Arial" w:hAnsi="Arial" w:cs="Arial"/>
          <w:b/>
          <w:iCs/>
          <w:color w:val="FF0000"/>
          <w:sz w:val="32"/>
        </w:rPr>
      </w:pPr>
    </w:p>
    <w:p w14:paraId="7CFD833A" w14:textId="77777777" w:rsidR="006D4E25" w:rsidRPr="008C07A0" w:rsidRDefault="006D4E25" w:rsidP="006D4E25">
      <w:pPr>
        <w:jc w:val="center"/>
        <w:rPr>
          <w:rFonts w:ascii="Arial" w:hAnsi="Arial" w:cs="Arial"/>
          <w:b/>
          <w:sz w:val="32"/>
        </w:rPr>
      </w:pPr>
    </w:p>
    <w:p w14:paraId="24A04760" w14:textId="77777777" w:rsidR="006D4E25" w:rsidRPr="008C07A0" w:rsidRDefault="006D4E25" w:rsidP="006D4E25">
      <w:pPr>
        <w:ind w:left="2160" w:firstLine="392"/>
        <w:jc w:val="center"/>
        <w:rPr>
          <w:rFonts w:ascii="Arial" w:hAnsi="Arial" w:cs="Arial"/>
          <w:b/>
          <w:sz w:val="28"/>
        </w:rPr>
      </w:pPr>
    </w:p>
    <w:p w14:paraId="33DEF8BB" w14:textId="77777777" w:rsidR="006D4E25" w:rsidRPr="008C07A0" w:rsidRDefault="006D4E25" w:rsidP="006D4E25">
      <w:pPr>
        <w:jc w:val="center"/>
        <w:rPr>
          <w:rFonts w:ascii="Arial" w:hAnsi="Arial" w:cs="Arial"/>
          <w:b/>
          <w:sz w:val="28"/>
        </w:rPr>
      </w:pPr>
    </w:p>
    <w:p w14:paraId="0BF8E305" w14:textId="77777777" w:rsidR="006D4E25" w:rsidRPr="008C07A0" w:rsidRDefault="006D4E25" w:rsidP="00B073C4">
      <w:pPr>
        <w:jc w:val="both"/>
        <w:rPr>
          <w:rFonts w:ascii="Arial" w:hAnsi="Arial" w:cs="Arial"/>
          <w:b/>
          <w:bCs/>
          <w:sz w:val="28"/>
          <w:szCs w:val="28"/>
        </w:rPr>
      </w:pPr>
      <w:bookmarkStart w:id="0" w:name="_GoBack"/>
      <w:bookmarkEnd w:id="0"/>
      <w:r w:rsidRPr="008C07A0">
        <w:rPr>
          <w:rFonts w:ascii="Arial" w:hAnsi="Arial" w:cs="Arial"/>
        </w:rPr>
        <w:br w:type="page"/>
      </w:r>
      <w:bookmarkStart w:id="1" w:name="_Toc235527970"/>
      <w:r w:rsidRPr="008C07A0">
        <w:rPr>
          <w:rFonts w:ascii="Arial" w:hAnsi="Arial" w:cs="Arial"/>
          <w:b/>
          <w:bCs/>
          <w:sz w:val="28"/>
          <w:szCs w:val="28"/>
        </w:rPr>
        <w:lastRenderedPageBreak/>
        <w:t>1. Objective</w:t>
      </w:r>
    </w:p>
    <w:p w14:paraId="6629FC6C" w14:textId="77777777" w:rsidR="006D4E25" w:rsidRPr="008C07A0" w:rsidRDefault="006D4E25" w:rsidP="00B073C4">
      <w:pPr>
        <w:jc w:val="both"/>
        <w:rPr>
          <w:rFonts w:ascii="Arial" w:hAnsi="Arial" w:cs="Arial"/>
          <w:b/>
          <w:bCs/>
          <w:szCs w:val="24"/>
        </w:rPr>
      </w:pPr>
    </w:p>
    <w:p w14:paraId="73C5B19E" w14:textId="3F95BC43" w:rsidR="006D4E25" w:rsidRPr="00B073C4" w:rsidRDefault="006D4E25" w:rsidP="00B073C4">
      <w:pPr>
        <w:jc w:val="both"/>
        <w:rPr>
          <w:rFonts w:ascii="Arial" w:hAnsi="Arial" w:cs="Arial"/>
          <w:szCs w:val="24"/>
        </w:rPr>
      </w:pPr>
      <w:r w:rsidRPr="008C07A0">
        <w:rPr>
          <w:rFonts w:ascii="Arial" w:hAnsi="Arial" w:cs="Arial"/>
          <w:szCs w:val="24"/>
        </w:rPr>
        <w:t xml:space="preserve">This Request for Information (RFI) seeks detailed commercial and technical information </w:t>
      </w:r>
      <w:r w:rsidRPr="00B073C4">
        <w:rPr>
          <w:rFonts w:ascii="Arial" w:hAnsi="Arial" w:cs="Arial"/>
          <w:szCs w:val="24"/>
        </w:rPr>
        <w:t xml:space="preserve">from suppliers for meeting EEPGL's bid selection requirements for </w:t>
      </w:r>
      <w:r w:rsidR="00034B78">
        <w:rPr>
          <w:rFonts w:ascii="Arial" w:hAnsi="Arial" w:cs="Arial"/>
          <w:szCs w:val="24"/>
        </w:rPr>
        <w:t xml:space="preserve">Downhole </w:t>
      </w:r>
      <w:r w:rsidR="00B073C4" w:rsidRPr="00B073C4">
        <w:rPr>
          <w:rFonts w:ascii="Arial" w:hAnsi="Arial" w:cs="Arial"/>
          <w:b/>
          <w:szCs w:val="24"/>
        </w:rPr>
        <w:t>Electric</w:t>
      </w:r>
      <w:r w:rsidR="00034B78">
        <w:rPr>
          <w:rFonts w:ascii="Arial" w:hAnsi="Arial" w:cs="Arial"/>
          <w:b/>
          <w:szCs w:val="24"/>
        </w:rPr>
        <w:t xml:space="preserve">al Temperature Array (ETA) </w:t>
      </w:r>
      <w:r w:rsidR="002C10C2">
        <w:rPr>
          <w:rFonts w:ascii="Arial" w:hAnsi="Arial" w:cs="Arial"/>
          <w:b/>
          <w:szCs w:val="24"/>
        </w:rPr>
        <w:t xml:space="preserve">Reservoir Monitoring </w:t>
      </w:r>
      <w:r w:rsidR="00B073C4" w:rsidRPr="00B073C4">
        <w:rPr>
          <w:rFonts w:ascii="Arial" w:hAnsi="Arial" w:cs="Arial"/>
          <w:b/>
          <w:szCs w:val="24"/>
        </w:rPr>
        <w:t>Equipment and Services</w:t>
      </w:r>
      <w:r w:rsidR="00B073C4" w:rsidRPr="00B073C4">
        <w:rPr>
          <w:rFonts w:ascii="Arial" w:hAnsi="Arial" w:cs="Arial"/>
          <w:szCs w:val="24"/>
        </w:rPr>
        <w:t xml:space="preserve"> </w:t>
      </w:r>
      <w:r w:rsidRPr="00B073C4">
        <w:rPr>
          <w:rFonts w:ascii="Arial" w:hAnsi="Arial" w:cs="Arial"/>
          <w:szCs w:val="24"/>
        </w:rPr>
        <w:t>in Georgetown, Guyana.</w:t>
      </w:r>
    </w:p>
    <w:p w14:paraId="023BFA4E" w14:textId="77777777" w:rsidR="006D4E25" w:rsidRPr="00B073C4" w:rsidRDefault="006D4E25" w:rsidP="00B073C4">
      <w:pPr>
        <w:jc w:val="both"/>
        <w:rPr>
          <w:rFonts w:ascii="Arial" w:hAnsi="Arial" w:cs="Arial"/>
          <w:szCs w:val="24"/>
        </w:rPr>
      </w:pPr>
    </w:p>
    <w:p w14:paraId="51FE3835" w14:textId="77777777" w:rsidR="006D4E25" w:rsidRPr="00B073C4" w:rsidRDefault="006D4E25" w:rsidP="00B073C4">
      <w:pPr>
        <w:jc w:val="both"/>
        <w:rPr>
          <w:rFonts w:ascii="Arial" w:hAnsi="Arial" w:cs="Arial"/>
          <w:szCs w:val="24"/>
        </w:rPr>
      </w:pPr>
      <w:r w:rsidRPr="00B073C4">
        <w:rPr>
          <w:rFonts w:ascii="Arial" w:hAnsi="Arial" w:cs="Arial"/>
          <w:szCs w:val="24"/>
        </w:rPr>
        <w:t>This RFI has several objectives:</w:t>
      </w:r>
    </w:p>
    <w:p w14:paraId="20BF3A1A" w14:textId="77777777" w:rsidR="006D4E25" w:rsidRPr="00B073C4" w:rsidRDefault="006D4E25" w:rsidP="00B073C4">
      <w:pPr>
        <w:jc w:val="both"/>
        <w:rPr>
          <w:rFonts w:ascii="Arial" w:hAnsi="Arial" w:cs="Arial"/>
          <w:szCs w:val="24"/>
        </w:rPr>
      </w:pPr>
    </w:p>
    <w:p w14:paraId="6324B0B0" w14:textId="3B516C03" w:rsidR="006D4E25" w:rsidRPr="008C07A0" w:rsidRDefault="006D4E25" w:rsidP="00B073C4">
      <w:pPr>
        <w:jc w:val="both"/>
        <w:rPr>
          <w:rFonts w:ascii="Arial" w:hAnsi="Arial" w:cs="Arial"/>
          <w:szCs w:val="24"/>
        </w:rPr>
      </w:pPr>
      <w:r w:rsidRPr="00B073C4">
        <w:rPr>
          <w:rFonts w:ascii="Arial" w:hAnsi="Arial" w:cs="Arial"/>
          <w:szCs w:val="24"/>
        </w:rPr>
        <w:t xml:space="preserve">First, we may use responses from you and the other participants to validate and further develop our team’s recommendations for inclusion in the Request for Proposal (RFP) for </w:t>
      </w:r>
      <w:r w:rsidR="00034B78" w:rsidRPr="00034B78">
        <w:rPr>
          <w:rFonts w:ascii="Arial" w:hAnsi="Arial" w:cs="Arial"/>
          <w:b/>
          <w:szCs w:val="24"/>
        </w:rPr>
        <w:t xml:space="preserve">Downhole </w:t>
      </w:r>
      <w:r w:rsidR="00034B78">
        <w:rPr>
          <w:rFonts w:ascii="Arial" w:hAnsi="Arial" w:cs="Arial"/>
          <w:b/>
          <w:szCs w:val="24"/>
        </w:rPr>
        <w:t>ETA</w:t>
      </w:r>
      <w:r w:rsidR="002C10C2">
        <w:rPr>
          <w:rFonts w:ascii="Arial" w:hAnsi="Arial" w:cs="Arial"/>
          <w:b/>
          <w:szCs w:val="24"/>
        </w:rPr>
        <w:t xml:space="preserve"> Reservoir Monitoring</w:t>
      </w:r>
      <w:r w:rsidR="00034B78">
        <w:rPr>
          <w:rFonts w:ascii="Arial" w:hAnsi="Arial" w:cs="Arial"/>
          <w:b/>
          <w:szCs w:val="24"/>
        </w:rPr>
        <w:t xml:space="preserve"> E</w:t>
      </w:r>
      <w:r w:rsidR="00B073C4" w:rsidRPr="00B073C4">
        <w:rPr>
          <w:rFonts w:ascii="Arial" w:hAnsi="Arial" w:cs="Arial"/>
          <w:b/>
          <w:szCs w:val="24"/>
        </w:rPr>
        <w:t>quipment and Services</w:t>
      </w:r>
      <w:r w:rsidR="00683144" w:rsidRPr="00B073C4">
        <w:rPr>
          <w:rFonts w:ascii="Arial" w:hAnsi="Arial" w:cs="Arial"/>
          <w:szCs w:val="24"/>
        </w:rPr>
        <w:t xml:space="preserve"> </w:t>
      </w:r>
      <w:r w:rsidRPr="00B073C4">
        <w:rPr>
          <w:rFonts w:ascii="Arial" w:hAnsi="Arial" w:cs="Arial"/>
          <w:szCs w:val="24"/>
        </w:rPr>
        <w:t>in Georgetown, Guyana.  The RFI process allows us to seek your input and develop a list of</w:t>
      </w:r>
      <w:r w:rsidRPr="00FF70CF">
        <w:rPr>
          <w:rFonts w:ascii="Arial" w:hAnsi="Arial" w:cs="Arial"/>
          <w:szCs w:val="24"/>
        </w:rPr>
        <w:t xml:space="preserve"> qualified bidders before structured</w:t>
      </w:r>
      <w:r w:rsidRPr="008C07A0">
        <w:rPr>
          <w:rFonts w:ascii="Arial" w:hAnsi="Arial" w:cs="Arial"/>
          <w:szCs w:val="24"/>
        </w:rPr>
        <w:t xml:space="preserve"> bid rules take effect.</w:t>
      </w:r>
    </w:p>
    <w:p w14:paraId="119B4774" w14:textId="77777777" w:rsidR="006D4E25" w:rsidRPr="008C07A0" w:rsidRDefault="006D4E25" w:rsidP="00B073C4">
      <w:pPr>
        <w:jc w:val="both"/>
        <w:rPr>
          <w:rFonts w:ascii="Arial" w:hAnsi="Arial" w:cs="Arial"/>
          <w:szCs w:val="24"/>
        </w:rPr>
      </w:pPr>
    </w:p>
    <w:p w14:paraId="0D10D5C1" w14:textId="77777777" w:rsidR="006D4E25" w:rsidRPr="008C07A0" w:rsidRDefault="006D4E25" w:rsidP="00B073C4">
      <w:pPr>
        <w:jc w:val="both"/>
        <w:rPr>
          <w:rFonts w:ascii="Arial" w:hAnsi="Arial" w:cs="Arial"/>
          <w:szCs w:val="24"/>
        </w:rPr>
      </w:pPr>
      <w:r w:rsidRPr="008C07A0">
        <w:rPr>
          <w:rFonts w:ascii="Arial" w:hAnsi="Arial" w:cs="Arial"/>
          <w:szCs w:val="24"/>
        </w:rPr>
        <w:t>Second, the RFI process provides you an opportunity to begin developing your responses to some of the potential requirements if you are selected for the RFP.</w:t>
      </w:r>
    </w:p>
    <w:p w14:paraId="59E511D2" w14:textId="77777777" w:rsidR="006D4E25" w:rsidRPr="008C07A0" w:rsidRDefault="006D4E25" w:rsidP="00B073C4">
      <w:pPr>
        <w:jc w:val="both"/>
        <w:rPr>
          <w:rFonts w:ascii="Arial" w:hAnsi="Arial" w:cs="Arial"/>
          <w:szCs w:val="24"/>
        </w:rPr>
      </w:pPr>
    </w:p>
    <w:p w14:paraId="43E994C8" w14:textId="77777777" w:rsidR="006D4E25" w:rsidRPr="008C07A0" w:rsidRDefault="006D4E25" w:rsidP="00B073C4">
      <w:pPr>
        <w:jc w:val="both"/>
        <w:rPr>
          <w:rFonts w:ascii="Arial" w:hAnsi="Arial" w:cs="Arial"/>
          <w:szCs w:val="24"/>
        </w:rPr>
      </w:pPr>
      <w:r w:rsidRPr="008C07A0">
        <w:rPr>
          <w:rFonts w:ascii="Arial" w:hAnsi="Arial" w:cs="Arial"/>
          <w:szCs w:val="24"/>
        </w:rPr>
        <w:t>Finally, EEPGL in its sole discretion, may divide the services described in this RFI and in a future RFP (Request for Proposal) into several enabling agreements that may be awarded to more than one bidder.</w:t>
      </w:r>
    </w:p>
    <w:p w14:paraId="72FDA148" w14:textId="77777777" w:rsidR="006D4E25" w:rsidRPr="008C07A0" w:rsidRDefault="006D4E25" w:rsidP="00B073C4">
      <w:pPr>
        <w:jc w:val="both"/>
        <w:rPr>
          <w:rFonts w:ascii="Arial" w:hAnsi="Arial" w:cs="Arial"/>
          <w:szCs w:val="24"/>
        </w:rPr>
      </w:pPr>
    </w:p>
    <w:p w14:paraId="07214530" w14:textId="77777777" w:rsidR="006D4E25" w:rsidRPr="008C07A0" w:rsidRDefault="006D4E25" w:rsidP="00B073C4">
      <w:pPr>
        <w:pStyle w:val="BodyText"/>
        <w:jc w:val="both"/>
      </w:pPr>
      <w:r w:rsidRPr="008C07A0">
        <w:t>Please be aware that this RFI does not imply any commitment at this stage from EEPGL to acquire goods or services from any supplier.  All expenses or costs incurred by or for your firm as a result of your participation in the RFI and any subsequent RFP process shall be at your sole cost and expense.  Your participation in the RFI process does not guarantee an invitation to participate in an RFP process.</w:t>
      </w:r>
    </w:p>
    <w:p w14:paraId="226809FF" w14:textId="77777777" w:rsidR="006D4E25" w:rsidRPr="008C07A0" w:rsidRDefault="006D4E25" w:rsidP="00B073C4">
      <w:pPr>
        <w:jc w:val="both"/>
        <w:rPr>
          <w:rFonts w:ascii="Arial" w:hAnsi="Arial" w:cs="Arial"/>
        </w:rPr>
      </w:pPr>
    </w:p>
    <w:p w14:paraId="0C544106" w14:textId="77777777" w:rsidR="006D4E25" w:rsidRPr="008C07A0" w:rsidRDefault="006D4E25" w:rsidP="00B073C4">
      <w:pPr>
        <w:jc w:val="both"/>
        <w:rPr>
          <w:rFonts w:ascii="Arial" w:hAnsi="Arial" w:cs="Arial"/>
        </w:rPr>
      </w:pPr>
    </w:p>
    <w:p w14:paraId="174F3E4D" w14:textId="77777777" w:rsidR="006D4E25" w:rsidRPr="008C07A0" w:rsidRDefault="006D4E25" w:rsidP="00B073C4">
      <w:pPr>
        <w:jc w:val="both"/>
        <w:rPr>
          <w:rFonts w:ascii="Arial" w:hAnsi="Arial" w:cs="Arial"/>
          <w:b/>
          <w:bCs/>
          <w:sz w:val="28"/>
          <w:szCs w:val="28"/>
        </w:rPr>
      </w:pPr>
      <w:r w:rsidRPr="008C07A0">
        <w:rPr>
          <w:rFonts w:ascii="Arial" w:hAnsi="Arial" w:cs="Arial"/>
          <w:b/>
          <w:bCs/>
          <w:sz w:val="28"/>
          <w:szCs w:val="28"/>
        </w:rPr>
        <w:t>2. Background</w:t>
      </w:r>
      <w:bookmarkEnd w:id="1"/>
    </w:p>
    <w:p w14:paraId="5615CF83" w14:textId="77777777" w:rsidR="006D4E25" w:rsidRPr="008C07A0" w:rsidRDefault="006D4E25" w:rsidP="00B073C4">
      <w:pPr>
        <w:jc w:val="both"/>
        <w:rPr>
          <w:rFonts w:ascii="Arial" w:hAnsi="Arial" w:cs="Arial"/>
          <w:b/>
          <w:bCs/>
          <w:szCs w:val="24"/>
        </w:rPr>
      </w:pPr>
    </w:p>
    <w:p w14:paraId="1DC6AFA1" w14:textId="77777777" w:rsidR="006D4E25" w:rsidRPr="008C07A0" w:rsidRDefault="006D4E25" w:rsidP="00B073C4">
      <w:pPr>
        <w:jc w:val="both"/>
        <w:rPr>
          <w:rFonts w:ascii="Arial" w:hAnsi="Arial" w:cs="Arial"/>
          <w:b/>
          <w:u w:val="single"/>
        </w:rPr>
      </w:pPr>
      <w:r w:rsidRPr="008C07A0">
        <w:rPr>
          <w:rFonts w:ascii="Arial" w:hAnsi="Arial" w:cs="Arial"/>
          <w:b/>
          <w:u w:val="single"/>
        </w:rPr>
        <w:t>General</w:t>
      </w:r>
    </w:p>
    <w:p w14:paraId="6A4C8190" w14:textId="77777777" w:rsidR="006D4E25" w:rsidRPr="008C07A0" w:rsidRDefault="006D4E25" w:rsidP="00B073C4">
      <w:pPr>
        <w:jc w:val="both"/>
        <w:rPr>
          <w:rFonts w:ascii="Arial" w:hAnsi="Arial" w:cs="Arial"/>
          <w:b/>
          <w:color w:val="auto"/>
          <w:u w:val="single"/>
        </w:rPr>
      </w:pPr>
    </w:p>
    <w:p w14:paraId="1413557F" w14:textId="309A6FD0" w:rsidR="006D4E25" w:rsidRPr="00FF70CF" w:rsidRDefault="006D4E25" w:rsidP="00B073C4">
      <w:pPr>
        <w:jc w:val="both"/>
        <w:rPr>
          <w:rFonts w:ascii="Arial" w:hAnsi="Arial" w:cs="Arial"/>
          <w:color w:val="auto"/>
          <w:szCs w:val="24"/>
        </w:rPr>
      </w:pPr>
      <w:r w:rsidRPr="00FF70CF">
        <w:rPr>
          <w:rFonts w:ascii="Arial" w:hAnsi="Arial" w:cs="Arial"/>
          <w:color w:val="auto"/>
          <w:szCs w:val="24"/>
        </w:rPr>
        <w:t>Esso Exploration and Production Guyana Limited (EEPGL) plans to put in place</w:t>
      </w:r>
      <w:bookmarkStart w:id="2" w:name="_Hlk506915265"/>
      <w:r w:rsidRPr="00FF70CF">
        <w:rPr>
          <w:rFonts w:ascii="Arial" w:hAnsi="Arial" w:cs="Arial"/>
          <w:color w:val="auto"/>
          <w:szCs w:val="24"/>
        </w:rPr>
        <w:t xml:space="preserve"> a</w:t>
      </w:r>
      <w:r w:rsidR="006227DC">
        <w:rPr>
          <w:rFonts w:ascii="Arial" w:hAnsi="Arial" w:cs="Arial"/>
          <w:color w:val="auto"/>
          <w:szCs w:val="24"/>
        </w:rPr>
        <w:t>n</w:t>
      </w:r>
      <w:r w:rsidRPr="00FF70CF">
        <w:rPr>
          <w:rFonts w:ascii="Arial" w:hAnsi="Arial" w:cs="Arial"/>
          <w:color w:val="auto"/>
          <w:szCs w:val="24"/>
        </w:rPr>
        <w:t xml:space="preserve"> </w:t>
      </w:r>
      <w:r w:rsidR="00B073C4">
        <w:rPr>
          <w:rFonts w:ascii="Arial" w:hAnsi="Arial" w:cs="Arial"/>
          <w:color w:val="auto"/>
          <w:szCs w:val="24"/>
        </w:rPr>
        <w:t xml:space="preserve">equipment </w:t>
      </w:r>
      <w:r w:rsidR="00B073C4" w:rsidRPr="00B073C4">
        <w:rPr>
          <w:rFonts w:ascii="Arial" w:hAnsi="Arial" w:cs="Arial"/>
          <w:color w:val="auto"/>
          <w:szCs w:val="24"/>
        </w:rPr>
        <w:t xml:space="preserve">and </w:t>
      </w:r>
      <w:r w:rsidR="00683144" w:rsidRPr="00B073C4">
        <w:rPr>
          <w:rFonts w:ascii="Arial" w:hAnsi="Arial" w:cs="Arial"/>
          <w:color w:val="auto"/>
          <w:szCs w:val="24"/>
        </w:rPr>
        <w:t>services</w:t>
      </w:r>
      <w:r w:rsidR="00683144">
        <w:rPr>
          <w:rFonts w:ascii="Arial" w:hAnsi="Arial" w:cs="Arial"/>
          <w:color w:val="auto"/>
          <w:szCs w:val="24"/>
        </w:rPr>
        <w:t xml:space="preserve"> </w:t>
      </w:r>
      <w:r w:rsidRPr="00FF70CF">
        <w:rPr>
          <w:rFonts w:ascii="Arial" w:hAnsi="Arial" w:cs="Arial"/>
          <w:color w:val="auto"/>
          <w:szCs w:val="24"/>
        </w:rPr>
        <w:t xml:space="preserve">agreement for provision of </w:t>
      </w:r>
      <w:bookmarkEnd w:id="2"/>
      <w:r w:rsidR="00034B78" w:rsidRPr="00034B78">
        <w:rPr>
          <w:rFonts w:ascii="Arial" w:hAnsi="Arial" w:cs="Arial"/>
          <w:b/>
          <w:color w:val="auto"/>
          <w:szCs w:val="24"/>
        </w:rPr>
        <w:t xml:space="preserve">Downhole </w:t>
      </w:r>
      <w:r w:rsidR="00B073C4" w:rsidRPr="00B073C4">
        <w:rPr>
          <w:rFonts w:ascii="Arial" w:hAnsi="Arial" w:cs="Arial"/>
          <w:b/>
          <w:szCs w:val="24"/>
        </w:rPr>
        <w:t>E</w:t>
      </w:r>
      <w:r w:rsidR="002C10C2">
        <w:rPr>
          <w:rFonts w:ascii="Arial" w:hAnsi="Arial" w:cs="Arial"/>
          <w:b/>
          <w:szCs w:val="24"/>
        </w:rPr>
        <w:t>TA Reservoir Monitoring E</w:t>
      </w:r>
      <w:r w:rsidR="00B073C4" w:rsidRPr="00B073C4">
        <w:rPr>
          <w:rFonts w:ascii="Arial" w:hAnsi="Arial" w:cs="Arial"/>
          <w:b/>
          <w:szCs w:val="24"/>
        </w:rPr>
        <w:t>quipment and Services</w:t>
      </w:r>
      <w:r w:rsidRPr="00FF70CF">
        <w:rPr>
          <w:rFonts w:ascii="Arial" w:hAnsi="Arial" w:cs="Arial"/>
          <w:color w:val="auto"/>
          <w:szCs w:val="24"/>
        </w:rPr>
        <w:t xml:space="preserve"> within the Georgetown area. </w:t>
      </w:r>
    </w:p>
    <w:p w14:paraId="44C396FE" w14:textId="77777777" w:rsidR="006D4E25" w:rsidRPr="00FF70CF" w:rsidRDefault="006D4E25" w:rsidP="00B073C4">
      <w:pPr>
        <w:jc w:val="both"/>
        <w:rPr>
          <w:rFonts w:ascii="Arial" w:hAnsi="Arial" w:cs="Arial"/>
          <w:szCs w:val="24"/>
        </w:rPr>
      </w:pPr>
    </w:p>
    <w:p w14:paraId="1E846E69" w14:textId="3DAD6B6B" w:rsidR="006D4E25" w:rsidRPr="00FF70CF" w:rsidRDefault="006D4E25" w:rsidP="00B073C4">
      <w:pPr>
        <w:jc w:val="both"/>
        <w:rPr>
          <w:rFonts w:ascii="Arial" w:hAnsi="Arial" w:cs="Arial"/>
          <w:color w:val="auto"/>
          <w:szCs w:val="24"/>
        </w:rPr>
      </w:pPr>
      <w:r w:rsidRPr="00FF70CF">
        <w:rPr>
          <w:rFonts w:ascii="Arial" w:hAnsi="Arial" w:cs="Arial"/>
          <w:color w:val="auto"/>
          <w:szCs w:val="24"/>
        </w:rPr>
        <w:t>The scope of this Request for Information (RFI) is to ident</w:t>
      </w:r>
      <w:r w:rsidR="00683144">
        <w:rPr>
          <w:rFonts w:ascii="Arial" w:hAnsi="Arial" w:cs="Arial"/>
          <w:color w:val="auto"/>
          <w:szCs w:val="24"/>
        </w:rPr>
        <w:t xml:space="preserve">ify suppliers who can provide </w:t>
      </w:r>
      <w:r w:rsidR="002C10C2">
        <w:rPr>
          <w:rFonts w:ascii="Arial" w:hAnsi="Arial" w:cs="Arial"/>
          <w:b/>
          <w:color w:val="auto"/>
          <w:szCs w:val="24"/>
        </w:rPr>
        <w:t xml:space="preserve">Downhole </w:t>
      </w:r>
      <w:r w:rsidR="002C10C2">
        <w:rPr>
          <w:rFonts w:ascii="Arial" w:hAnsi="Arial" w:cs="Arial"/>
          <w:b/>
          <w:szCs w:val="24"/>
        </w:rPr>
        <w:t>ETA Reservoir Monitoring</w:t>
      </w:r>
      <w:r w:rsidR="00034B78">
        <w:rPr>
          <w:rFonts w:ascii="Arial" w:hAnsi="Arial" w:cs="Arial"/>
          <w:b/>
          <w:szCs w:val="24"/>
        </w:rPr>
        <w:t xml:space="preserve"> </w:t>
      </w:r>
      <w:r w:rsidR="00B073C4" w:rsidRPr="00B073C4">
        <w:rPr>
          <w:rFonts w:ascii="Arial" w:hAnsi="Arial" w:cs="Arial"/>
          <w:b/>
          <w:szCs w:val="24"/>
        </w:rPr>
        <w:t>Equipment and Services</w:t>
      </w:r>
      <w:r w:rsidR="00B073C4" w:rsidRPr="00B073C4">
        <w:rPr>
          <w:rFonts w:ascii="Arial" w:hAnsi="Arial" w:cs="Arial"/>
          <w:szCs w:val="24"/>
        </w:rPr>
        <w:t xml:space="preserve"> </w:t>
      </w:r>
      <w:r w:rsidRPr="00FF70CF">
        <w:rPr>
          <w:rFonts w:ascii="Arial" w:hAnsi="Arial" w:cs="Arial"/>
          <w:color w:val="auto"/>
          <w:szCs w:val="24"/>
        </w:rPr>
        <w:t>to EEPGL as follows:</w:t>
      </w:r>
    </w:p>
    <w:p w14:paraId="598C6758" w14:textId="77777777" w:rsidR="006D4E25" w:rsidRPr="00FF70CF" w:rsidRDefault="006D4E25" w:rsidP="00B073C4">
      <w:pPr>
        <w:jc w:val="both"/>
        <w:rPr>
          <w:rFonts w:ascii="Arial" w:hAnsi="Arial" w:cs="Arial"/>
          <w:color w:val="auto"/>
          <w:szCs w:val="24"/>
        </w:rPr>
      </w:pPr>
    </w:p>
    <w:p w14:paraId="29D72604" w14:textId="2198BAAC" w:rsidR="00034B78" w:rsidRPr="00034B78" w:rsidRDefault="00034B78" w:rsidP="002C10C2">
      <w:pPr>
        <w:numPr>
          <w:ilvl w:val="0"/>
          <w:numId w:val="17"/>
        </w:numPr>
        <w:jc w:val="both"/>
        <w:rPr>
          <w:rFonts w:ascii="Arial" w:hAnsi="Arial" w:cs="Arial"/>
          <w:color w:val="auto"/>
          <w:sz w:val="22"/>
        </w:rPr>
      </w:pPr>
      <w:r w:rsidRPr="00034B78">
        <w:rPr>
          <w:rFonts w:ascii="Arial" w:hAnsi="Arial" w:cs="Arial"/>
        </w:rPr>
        <w:t>Manufacture and supply Downhole ETA and associated equipment meeting the below general specifications (more detailed requirements will be provided in the planned RFP):</w:t>
      </w:r>
    </w:p>
    <w:p w14:paraId="3DDA3C59" w14:textId="12AECC2B" w:rsidR="00034B78" w:rsidRPr="00034B78" w:rsidRDefault="00034B78" w:rsidP="002C10C2">
      <w:pPr>
        <w:numPr>
          <w:ilvl w:val="1"/>
          <w:numId w:val="17"/>
        </w:numPr>
        <w:jc w:val="both"/>
        <w:rPr>
          <w:rFonts w:ascii="Arial" w:hAnsi="Arial" w:cs="Arial"/>
        </w:rPr>
      </w:pPr>
      <w:r w:rsidRPr="00034B78">
        <w:rPr>
          <w:rFonts w:ascii="Arial" w:hAnsi="Arial" w:cs="Arial"/>
        </w:rPr>
        <w:t xml:space="preserve">Temperature Array which can be deployed in a subsea </w:t>
      </w:r>
      <w:proofErr w:type="spellStart"/>
      <w:r w:rsidRPr="00034B78">
        <w:rPr>
          <w:rFonts w:ascii="Arial" w:hAnsi="Arial" w:cs="Arial"/>
        </w:rPr>
        <w:t>openhole</w:t>
      </w:r>
      <w:proofErr w:type="spellEnd"/>
      <w:r w:rsidRPr="00034B78">
        <w:rPr>
          <w:rFonts w:ascii="Arial" w:hAnsi="Arial" w:cs="Arial"/>
        </w:rPr>
        <w:t xml:space="preserve"> standalone screen completion</w:t>
      </w:r>
      <w:r w:rsidR="002C10C2">
        <w:rPr>
          <w:rFonts w:ascii="Arial" w:hAnsi="Arial" w:cs="Arial"/>
        </w:rPr>
        <w:t>.</w:t>
      </w:r>
    </w:p>
    <w:p w14:paraId="7849F473" w14:textId="56DB58C6" w:rsidR="00034B78" w:rsidRPr="00034B78" w:rsidRDefault="00034B78" w:rsidP="002C10C2">
      <w:pPr>
        <w:numPr>
          <w:ilvl w:val="2"/>
          <w:numId w:val="17"/>
        </w:numPr>
        <w:jc w:val="both"/>
        <w:rPr>
          <w:rFonts w:ascii="Arial" w:hAnsi="Arial" w:cs="Arial"/>
        </w:rPr>
      </w:pPr>
      <w:r w:rsidRPr="00034B78">
        <w:rPr>
          <w:rFonts w:ascii="Arial" w:hAnsi="Arial" w:cs="Arial"/>
        </w:rPr>
        <w:lastRenderedPageBreak/>
        <w:t xml:space="preserve">Include </w:t>
      </w:r>
      <w:r w:rsidRPr="00097593">
        <w:rPr>
          <w:rFonts w:ascii="Arial" w:hAnsi="Arial" w:cs="Arial"/>
          <w:color w:val="000000" w:themeColor="text1"/>
        </w:rPr>
        <w:t xml:space="preserve">established IWIS compliant </w:t>
      </w:r>
      <w:r w:rsidRPr="00034B78">
        <w:rPr>
          <w:rFonts w:ascii="Arial" w:hAnsi="Arial" w:cs="Arial"/>
        </w:rPr>
        <w:t>subsea interface card to allow power and communication from a Subsea Control Module (SCM) to the downhole ETA through either a single or twisted pair electrical cable (single ¼” control line)</w:t>
      </w:r>
      <w:r w:rsidR="002C10C2">
        <w:rPr>
          <w:rFonts w:ascii="Arial" w:hAnsi="Arial" w:cs="Arial"/>
        </w:rPr>
        <w:t>.</w:t>
      </w:r>
    </w:p>
    <w:p w14:paraId="4833E2FA" w14:textId="37E984E3" w:rsidR="00034B78" w:rsidRPr="00034B78" w:rsidRDefault="00034B78" w:rsidP="002C10C2">
      <w:pPr>
        <w:numPr>
          <w:ilvl w:val="2"/>
          <w:numId w:val="17"/>
        </w:numPr>
        <w:jc w:val="both"/>
        <w:rPr>
          <w:rFonts w:ascii="Arial" w:hAnsi="Arial" w:cs="Arial"/>
        </w:rPr>
      </w:pPr>
      <w:r w:rsidRPr="00034B78">
        <w:rPr>
          <w:rFonts w:ascii="Arial" w:hAnsi="Arial" w:cs="Arial"/>
        </w:rPr>
        <w:t>IWIS card must be fully compatible with current Guyana TFMC SCM design</w:t>
      </w:r>
      <w:r w:rsidR="002C10C2">
        <w:rPr>
          <w:rFonts w:ascii="Arial" w:hAnsi="Arial" w:cs="Arial"/>
        </w:rPr>
        <w:t>.</w:t>
      </w:r>
    </w:p>
    <w:p w14:paraId="09976CC3" w14:textId="149BD3F5" w:rsidR="00034B78" w:rsidRPr="00034B78" w:rsidRDefault="00034B78" w:rsidP="002C10C2">
      <w:pPr>
        <w:numPr>
          <w:ilvl w:val="2"/>
          <w:numId w:val="17"/>
        </w:numPr>
        <w:jc w:val="both"/>
        <w:rPr>
          <w:rFonts w:ascii="Arial" w:hAnsi="Arial" w:cs="Arial"/>
        </w:rPr>
      </w:pPr>
      <w:r w:rsidRPr="00034B78">
        <w:rPr>
          <w:rFonts w:ascii="Arial" w:hAnsi="Arial" w:cs="Arial"/>
        </w:rPr>
        <w:t>Overall power supply for downhole system must be within a max 50W power supply assuming a total of 3 x temperature arrays (with 60 x sensors each) and a total depth of 8,000m</w:t>
      </w:r>
      <w:r w:rsidR="002C10C2">
        <w:rPr>
          <w:rFonts w:ascii="Arial" w:hAnsi="Arial" w:cs="Arial"/>
        </w:rPr>
        <w:t>.</w:t>
      </w:r>
    </w:p>
    <w:p w14:paraId="11342373" w14:textId="7B3E2F40" w:rsidR="00034B78" w:rsidRPr="00034B78" w:rsidRDefault="00034B78" w:rsidP="002C10C2">
      <w:pPr>
        <w:numPr>
          <w:ilvl w:val="1"/>
          <w:numId w:val="17"/>
        </w:numPr>
        <w:jc w:val="both"/>
        <w:rPr>
          <w:rFonts w:ascii="Arial" w:hAnsi="Arial" w:cs="Arial"/>
        </w:rPr>
      </w:pPr>
      <w:r w:rsidRPr="00034B78">
        <w:rPr>
          <w:rFonts w:ascii="Arial" w:hAnsi="Arial" w:cs="Arial"/>
        </w:rPr>
        <w:t>Temperature Array must have the following characteristics</w:t>
      </w:r>
      <w:r w:rsidR="002C10C2">
        <w:rPr>
          <w:rFonts w:ascii="Arial" w:hAnsi="Arial" w:cs="Arial"/>
        </w:rPr>
        <w:t>:</w:t>
      </w:r>
    </w:p>
    <w:p w14:paraId="1840A582" w14:textId="1BA79121" w:rsidR="00034B78" w:rsidRPr="00034B78" w:rsidRDefault="00034B78" w:rsidP="002C10C2">
      <w:pPr>
        <w:numPr>
          <w:ilvl w:val="2"/>
          <w:numId w:val="17"/>
        </w:numPr>
        <w:jc w:val="both"/>
        <w:rPr>
          <w:rFonts w:ascii="Arial" w:hAnsi="Arial" w:cs="Arial"/>
        </w:rPr>
      </w:pPr>
      <w:r w:rsidRPr="00034B78">
        <w:rPr>
          <w:rFonts w:ascii="Arial" w:hAnsi="Arial" w:cs="Arial"/>
        </w:rPr>
        <w:t>Each array to consist of two quartz pressure gauges</w:t>
      </w:r>
      <w:r w:rsidR="002C10C2">
        <w:rPr>
          <w:rFonts w:ascii="Arial" w:hAnsi="Arial" w:cs="Arial"/>
        </w:rPr>
        <w:t>:</w:t>
      </w:r>
    </w:p>
    <w:p w14:paraId="031A1E95" w14:textId="2CE816C8" w:rsidR="00034B78" w:rsidRPr="00034B78" w:rsidRDefault="00034B78" w:rsidP="002C10C2">
      <w:pPr>
        <w:numPr>
          <w:ilvl w:val="3"/>
          <w:numId w:val="17"/>
        </w:numPr>
        <w:jc w:val="both"/>
        <w:rPr>
          <w:rFonts w:ascii="Arial" w:hAnsi="Arial" w:cs="Arial"/>
        </w:rPr>
      </w:pPr>
      <w:r w:rsidRPr="00034B78">
        <w:rPr>
          <w:rFonts w:ascii="Arial" w:hAnsi="Arial" w:cs="Arial"/>
        </w:rPr>
        <w:t>20,000-psi m</w:t>
      </w:r>
      <w:r w:rsidR="002C10C2">
        <w:rPr>
          <w:rFonts w:ascii="Arial" w:hAnsi="Arial" w:cs="Arial"/>
        </w:rPr>
        <w:t>inimum absolute pressure rating;</w:t>
      </w:r>
    </w:p>
    <w:p w14:paraId="1C13F001" w14:textId="5EBEB538" w:rsidR="00034B78" w:rsidRPr="00034B78" w:rsidRDefault="00034B78" w:rsidP="002C10C2">
      <w:pPr>
        <w:numPr>
          <w:ilvl w:val="3"/>
          <w:numId w:val="17"/>
        </w:numPr>
        <w:jc w:val="both"/>
        <w:rPr>
          <w:rFonts w:ascii="Arial" w:hAnsi="Arial" w:cs="Arial"/>
        </w:rPr>
      </w:pPr>
      <w:r w:rsidRPr="00034B78">
        <w:rPr>
          <w:rFonts w:ascii="Arial" w:hAnsi="Arial" w:cs="Arial"/>
        </w:rPr>
        <w:t>275-degF minimum temperature rating</w:t>
      </w:r>
      <w:r w:rsidR="002C10C2">
        <w:rPr>
          <w:rFonts w:ascii="Arial" w:hAnsi="Arial" w:cs="Arial"/>
        </w:rPr>
        <w:t>;</w:t>
      </w:r>
    </w:p>
    <w:p w14:paraId="43EB20D8" w14:textId="5C43CDA3" w:rsidR="00034B78" w:rsidRPr="00034B78" w:rsidRDefault="00034B78" w:rsidP="002C10C2">
      <w:pPr>
        <w:numPr>
          <w:ilvl w:val="3"/>
          <w:numId w:val="17"/>
        </w:numPr>
        <w:jc w:val="both"/>
        <w:rPr>
          <w:rFonts w:ascii="Arial" w:hAnsi="Arial" w:cs="Arial"/>
        </w:rPr>
      </w:pPr>
      <w:r w:rsidRPr="00034B78">
        <w:rPr>
          <w:rFonts w:ascii="Arial" w:hAnsi="Arial" w:cs="Arial"/>
        </w:rPr>
        <w:t>H</w:t>
      </w:r>
      <w:r w:rsidR="002C10C2" w:rsidRPr="002C10C2">
        <w:rPr>
          <w:rFonts w:ascii="Arial" w:hAnsi="Arial" w:cs="Arial"/>
          <w:vertAlign w:val="subscript"/>
        </w:rPr>
        <w:t>2</w:t>
      </w:r>
      <w:r w:rsidRPr="00034B78">
        <w:rPr>
          <w:rFonts w:ascii="Arial" w:hAnsi="Arial" w:cs="Arial"/>
        </w:rPr>
        <w:t>S/CO</w:t>
      </w:r>
      <w:r w:rsidRPr="002C10C2">
        <w:rPr>
          <w:rFonts w:ascii="Arial" w:hAnsi="Arial" w:cs="Arial"/>
          <w:vertAlign w:val="subscript"/>
        </w:rPr>
        <w:t>2</w:t>
      </w:r>
      <w:r w:rsidRPr="00034B78">
        <w:rPr>
          <w:rFonts w:ascii="Arial" w:hAnsi="Arial" w:cs="Arial"/>
        </w:rPr>
        <w:t xml:space="preserve"> service rated</w:t>
      </w:r>
      <w:r w:rsidR="002C10C2">
        <w:rPr>
          <w:rFonts w:ascii="Arial" w:hAnsi="Arial" w:cs="Arial"/>
        </w:rPr>
        <w:t>.</w:t>
      </w:r>
    </w:p>
    <w:p w14:paraId="2E57DE14" w14:textId="3034CDB1" w:rsidR="00034B78" w:rsidRPr="00034B78" w:rsidRDefault="00034B78" w:rsidP="002C10C2">
      <w:pPr>
        <w:numPr>
          <w:ilvl w:val="2"/>
          <w:numId w:val="17"/>
        </w:numPr>
        <w:jc w:val="both"/>
        <w:rPr>
          <w:rFonts w:ascii="Arial" w:hAnsi="Arial" w:cs="Arial"/>
        </w:rPr>
      </w:pPr>
      <w:r w:rsidRPr="00034B78">
        <w:rPr>
          <w:rFonts w:ascii="Arial" w:hAnsi="Arial" w:cs="Arial"/>
        </w:rPr>
        <w:t>Each array to consist of a number of discrete temperature sensors</w:t>
      </w:r>
      <w:r w:rsidR="002C10C2">
        <w:rPr>
          <w:rFonts w:ascii="Arial" w:hAnsi="Arial" w:cs="Arial"/>
        </w:rPr>
        <w:t>:</w:t>
      </w:r>
    </w:p>
    <w:p w14:paraId="7BEF7669" w14:textId="74C3D338" w:rsidR="00034B78" w:rsidRPr="00034B78" w:rsidRDefault="00034B78" w:rsidP="002C10C2">
      <w:pPr>
        <w:numPr>
          <w:ilvl w:val="3"/>
          <w:numId w:val="17"/>
        </w:numPr>
        <w:jc w:val="both"/>
        <w:rPr>
          <w:rFonts w:ascii="Arial" w:hAnsi="Arial" w:cs="Arial"/>
        </w:rPr>
      </w:pPr>
      <w:r w:rsidRPr="00034B78">
        <w:rPr>
          <w:rFonts w:ascii="Arial" w:hAnsi="Arial" w:cs="Arial"/>
        </w:rPr>
        <w:t>Ability to run 30+ sensors in a single array</w:t>
      </w:r>
      <w:r w:rsidR="002C10C2">
        <w:rPr>
          <w:rFonts w:ascii="Arial" w:hAnsi="Arial" w:cs="Arial"/>
        </w:rPr>
        <w:t>;</w:t>
      </w:r>
    </w:p>
    <w:p w14:paraId="2C9E8F7C" w14:textId="178AF5F8" w:rsidR="00034B78" w:rsidRPr="00034B78" w:rsidRDefault="00034B78" w:rsidP="002C10C2">
      <w:pPr>
        <w:numPr>
          <w:ilvl w:val="3"/>
          <w:numId w:val="17"/>
        </w:numPr>
        <w:jc w:val="both"/>
        <w:rPr>
          <w:rFonts w:ascii="Arial" w:hAnsi="Arial" w:cs="Arial"/>
        </w:rPr>
      </w:pPr>
      <w:r w:rsidRPr="00034B78">
        <w:rPr>
          <w:rFonts w:ascii="Arial" w:hAnsi="Arial" w:cs="Arial"/>
        </w:rPr>
        <w:t>High resolution (&lt; 0.003-degC) / high accuracy (&lt; 0.1-degC) temperature sensors to allow for highly accurate flow modeling</w:t>
      </w:r>
      <w:r w:rsidR="002C10C2">
        <w:rPr>
          <w:rFonts w:ascii="Arial" w:hAnsi="Arial" w:cs="Arial"/>
        </w:rPr>
        <w:t>;</w:t>
      </w:r>
    </w:p>
    <w:p w14:paraId="59F34CE8" w14:textId="490AF0DA" w:rsidR="00034B78" w:rsidRPr="00034B78" w:rsidRDefault="00034B78" w:rsidP="002C10C2">
      <w:pPr>
        <w:numPr>
          <w:ilvl w:val="3"/>
          <w:numId w:val="17"/>
        </w:numPr>
        <w:jc w:val="both"/>
        <w:rPr>
          <w:rFonts w:ascii="Arial" w:hAnsi="Arial" w:cs="Arial"/>
        </w:rPr>
      </w:pPr>
      <w:r w:rsidRPr="00034B78">
        <w:rPr>
          <w:rFonts w:ascii="Arial" w:hAnsi="Arial" w:cs="Arial"/>
        </w:rPr>
        <w:t>275-degF minimum temperature rating</w:t>
      </w:r>
      <w:r w:rsidR="002C10C2">
        <w:rPr>
          <w:rFonts w:ascii="Arial" w:hAnsi="Arial" w:cs="Arial"/>
        </w:rPr>
        <w:t>;</w:t>
      </w:r>
    </w:p>
    <w:p w14:paraId="65DA3759" w14:textId="43C6B928" w:rsidR="00034B78" w:rsidRPr="00034B78" w:rsidRDefault="00034B78" w:rsidP="002C10C2">
      <w:pPr>
        <w:numPr>
          <w:ilvl w:val="3"/>
          <w:numId w:val="17"/>
        </w:numPr>
        <w:jc w:val="both"/>
        <w:rPr>
          <w:rFonts w:ascii="Arial" w:hAnsi="Arial" w:cs="Arial"/>
        </w:rPr>
      </w:pPr>
      <w:r w:rsidRPr="00034B78">
        <w:rPr>
          <w:rFonts w:ascii="Arial" w:hAnsi="Arial" w:cs="Arial"/>
        </w:rPr>
        <w:t>&lt; 0.75” OD</w:t>
      </w:r>
      <w:r w:rsidR="002C10C2">
        <w:rPr>
          <w:rFonts w:ascii="Arial" w:hAnsi="Arial" w:cs="Arial"/>
        </w:rPr>
        <w:t>;</w:t>
      </w:r>
    </w:p>
    <w:p w14:paraId="7F8A2DB7" w14:textId="6C5A8A30" w:rsidR="00034B78" w:rsidRPr="00034B78" w:rsidRDefault="00034B78" w:rsidP="002C10C2">
      <w:pPr>
        <w:numPr>
          <w:ilvl w:val="3"/>
          <w:numId w:val="17"/>
        </w:numPr>
        <w:jc w:val="both"/>
        <w:rPr>
          <w:rFonts w:ascii="Arial" w:hAnsi="Arial" w:cs="Arial"/>
        </w:rPr>
      </w:pPr>
      <w:r w:rsidRPr="00034B78">
        <w:rPr>
          <w:rFonts w:ascii="Arial" w:hAnsi="Arial" w:cs="Arial"/>
        </w:rPr>
        <w:t>H</w:t>
      </w:r>
      <w:r w:rsidR="002C10C2" w:rsidRPr="002C10C2">
        <w:rPr>
          <w:rFonts w:ascii="Arial" w:hAnsi="Arial" w:cs="Arial"/>
          <w:vertAlign w:val="subscript"/>
        </w:rPr>
        <w:t>2</w:t>
      </w:r>
      <w:r w:rsidRPr="00034B78">
        <w:rPr>
          <w:rFonts w:ascii="Arial" w:hAnsi="Arial" w:cs="Arial"/>
        </w:rPr>
        <w:t>S/CO</w:t>
      </w:r>
      <w:r w:rsidR="002C10C2" w:rsidRPr="002C10C2">
        <w:rPr>
          <w:rFonts w:ascii="Arial" w:hAnsi="Arial" w:cs="Arial"/>
          <w:vertAlign w:val="subscript"/>
        </w:rPr>
        <w:t>2</w:t>
      </w:r>
      <w:r w:rsidRPr="00034B78">
        <w:rPr>
          <w:rFonts w:ascii="Arial" w:hAnsi="Arial" w:cs="Arial"/>
        </w:rPr>
        <w:t xml:space="preserve"> service rated</w:t>
      </w:r>
      <w:r w:rsidR="002C10C2">
        <w:rPr>
          <w:rFonts w:ascii="Arial" w:hAnsi="Arial" w:cs="Arial"/>
        </w:rPr>
        <w:t>.</w:t>
      </w:r>
    </w:p>
    <w:p w14:paraId="7308C442" w14:textId="68744E9E" w:rsidR="00034B78" w:rsidRPr="00034B78" w:rsidRDefault="00034B78" w:rsidP="002C10C2">
      <w:pPr>
        <w:numPr>
          <w:ilvl w:val="1"/>
          <w:numId w:val="17"/>
        </w:numPr>
        <w:jc w:val="both"/>
        <w:rPr>
          <w:rFonts w:ascii="Arial" w:hAnsi="Arial" w:cs="Arial"/>
        </w:rPr>
      </w:pPr>
      <w:r w:rsidRPr="00034B78">
        <w:rPr>
          <w:rFonts w:ascii="Arial" w:hAnsi="Arial" w:cs="Arial"/>
        </w:rPr>
        <w:t>Lower Completion Packer</w:t>
      </w:r>
      <w:r w:rsidR="002C10C2">
        <w:rPr>
          <w:rFonts w:ascii="Arial" w:hAnsi="Arial" w:cs="Arial"/>
        </w:rPr>
        <w:t>:</w:t>
      </w:r>
    </w:p>
    <w:p w14:paraId="325DFEB4" w14:textId="50F8F4EA" w:rsidR="00034B78" w:rsidRPr="00034B78" w:rsidRDefault="00034B78" w:rsidP="002C10C2">
      <w:pPr>
        <w:numPr>
          <w:ilvl w:val="2"/>
          <w:numId w:val="17"/>
        </w:numPr>
        <w:jc w:val="both"/>
        <w:rPr>
          <w:rFonts w:ascii="Arial" w:hAnsi="Arial" w:cs="Arial"/>
        </w:rPr>
      </w:pPr>
      <w:r w:rsidRPr="00034B78">
        <w:rPr>
          <w:rFonts w:ascii="Arial" w:hAnsi="Arial" w:cs="Arial"/>
        </w:rPr>
        <w:t>A downhole packer assembly to run the lower completion on which includes a means of connecting the electrical system in the lower completion to the upper completion (electrical wet-mate or other connection design)</w:t>
      </w:r>
      <w:r w:rsidR="002C10C2">
        <w:rPr>
          <w:rFonts w:ascii="Arial" w:hAnsi="Arial" w:cs="Arial"/>
        </w:rPr>
        <w:t>;</w:t>
      </w:r>
    </w:p>
    <w:p w14:paraId="5B011A6D" w14:textId="79D895F6" w:rsidR="00034B78" w:rsidRPr="00034B78" w:rsidRDefault="00034B78" w:rsidP="002C10C2">
      <w:pPr>
        <w:numPr>
          <w:ilvl w:val="2"/>
          <w:numId w:val="17"/>
        </w:numPr>
        <w:jc w:val="both"/>
        <w:rPr>
          <w:rFonts w:ascii="Arial" w:hAnsi="Arial" w:cs="Arial"/>
        </w:rPr>
      </w:pPr>
      <w:r w:rsidRPr="00034B78">
        <w:rPr>
          <w:rFonts w:ascii="Arial" w:hAnsi="Arial" w:cs="Arial"/>
        </w:rPr>
        <w:t>Compliant with API 11D1 / API Monogramed</w:t>
      </w:r>
      <w:r w:rsidR="002C10C2">
        <w:rPr>
          <w:rFonts w:ascii="Arial" w:hAnsi="Arial" w:cs="Arial"/>
        </w:rPr>
        <w:t>:</w:t>
      </w:r>
    </w:p>
    <w:p w14:paraId="545FBC09" w14:textId="04FE0039" w:rsidR="00034B78" w:rsidRPr="00034B78" w:rsidRDefault="00034B78" w:rsidP="002C10C2">
      <w:pPr>
        <w:numPr>
          <w:ilvl w:val="3"/>
          <w:numId w:val="17"/>
        </w:numPr>
        <w:jc w:val="both"/>
        <w:rPr>
          <w:rFonts w:ascii="Arial" w:hAnsi="Arial" w:cs="Arial"/>
        </w:rPr>
      </w:pPr>
      <w:r w:rsidRPr="00034B78">
        <w:rPr>
          <w:rFonts w:ascii="Arial" w:hAnsi="Arial" w:cs="Arial"/>
        </w:rPr>
        <w:t>V0 Rated</w:t>
      </w:r>
      <w:r w:rsidR="002C10C2">
        <w:rPr>
          <w:rFonts w:ascii="Arial" w:hAnsi="Arial" w:cs="Arial"/>
        </w:rPr>
        <w:t>;</w:t>
      </w:r>
    </w:p>
    <w:p w14:paraId="77BD8972" w14:textId="1F5B35F1" w:rsidR="00034B78" w:rsidRPr="00034B78" w:rsidRDefault="00034B78" w:rsidP="002C10C2">
      <w:pPr>
        <w:numPr>
          <w:ilvl w:val="2"/>
          <w:numId w:val="17"/>
        </w:numPr>
        <w:jc w:val="both"/>
        <w:rPr>
          <w:rFonts w:ascii="Arial" w:hAnsi="Arial" w:cs="Arial"/>
        </w:rPr>
      </w:pPr>
      <w:r w:rsidRPr="00034B78">
        <w:rPr>
          <w:rFonts w:ascii="Arial" w:hAnsi="Arial" w:cs="Arial"/>
        </w:rPr>
        <w:t>Packer suitable for 9-5/8” 53.50-ppf casing (8.5” special drift)</w:t>
      </w:r>
      <w:r w:rsidR="002C10C2">
        <w:rPr>
          <w:rFonts w:ascii="Arial" w:hAnsi="Arial" w:cs="Arial"/>
        </w:rPr>
        <w:t>;</w:t>
      </w:r>
    </w:p>
    <w:p w14:paraId="3D4ED4FF" w14:textId="093130FA" w:rsidR="00034B78" w:rsidRPr="00034B78" w:rsidRDefault="00034B78" w:rsidP="002C10C2">
      <w:pPr>
        <w:numPr>
          <w:ilvl w:val="2"/>
          <w:numId w:val="17"/>
        </w:numPr>
        <w:jc w:val="both"/>
        <w:rPr>
          <w:rFonts w:ascii="Arial" w:hAnsi="Arial" w:cs="Arial"/>
        </w:rPr>
      </w:pPr>
      <w:r w:rsidRPr="00034B78">
        <w:rPr>
          <w:rFonts w:ascii="Arial" w:hAnsi="Arial" w:cs="Arial"/>
        </w:rPr>
        <w:t>8.3” max running OD</w:t>
      </w:r>
      <w:r w:rsidR="002C10C2">
        <w:rPr>
          <w:rFonts w:ascii="Arial" w:hAnsi="Arial" w:cs="Arial"/>
        </w:rPr>
        <w:t>;</w:t>
      </w:r>
    </w:p>
    <w:p w14:paraId="144E1AC6" w14:textId="3F3092CE" w:rsidR="00034B78" w:rsidRPr="00034B78" w:rsidRDefault="00034B78" w:rsidP="002C10C2">
      <w:pPr>
        <w:numPr>
          <w:ilvl w:val="2"/>
          <w:numId w:val="17"/>
        </w:numPr>
        <w:jc w:val="both"/>
        <w:rPr>
          <w:rFonts w:ascii="Arial" w:hAnsi="Arial" w:cs="Arial"/>
        </w:rPr>
      </w:pPr>
      <w:r w:rsidRPr="00034B78">
        <w:rPr>
          <w:rFonts w:ascii="Arial" w:hAnsi="Arial" w:cs="Arial"/>
        </w:rPr>
        <w:t>6.0” minimum ID</w:t>
      </w:r>
      <w:r w:rsidR="002C10C2">
        <w:rPr>
          <w:rFonts w:ascii="Arial" w:hAnsi="Arial" w:cs="Arial"/>
        </w:rPr>
        <w:t>;</w:t>
      </w:r>
    </w:p>
    <w:p w14:paraId="1365D322" w14:textId="457CB437" w:rsidR="00034B78" w:rsidRPr="00034B78" w:rsidRDefault="00034B78" w:rsidP="002C10C2">
      <w:pPr>
        <w:numPr>
          <w:ilvl w:val="2"/>
          <w:numId w:val="17"/>
        </w:numPr>
        <w:jc w:val="both"/>
        <w:rPr>
          <w:rFonts w:ascii="Arial" w:hAnsi="Arial" w:cs="Arial"/>
        </w:rPr>
      </w:pPr>
      <w:r w:rsidRPr="00034B78">
        <w:rPr>
          <w:rFonts w:ascii="Arial" w:hAnsi="Arial" w:cs="Arial"/>
        </w:rPr>
        <w:t>10,000-psi minimum differential pressure rating</w:t>
      </w:r>
      <w:r w:rsidR="002C10C2">
        <w:rPr>
          <w:rFonts w:ascii="Arial" w:hAnsi="Arial" w:cs="Arial"/>
        </w:rPr>
        <w:t>;</w:t>
      </w:r>
    </w:p>
    <w:p w14:paraId="4461717B" w14:textId="5C1A717A" w:rsidR="00034B78" w:rsidRPr="00034B78" w:rsidRDefault="00034B78" w:rsidP="002C10C2">
      <w:pPr>
        <w:numPr>
          <w:ilvl w:val="2"/>
          <w:numId w:val="17"/>
        </w:numPr>
        <w:jc w:val="both"/>
        <w:rPr>
          <w:rFonts w:ascii="Arial" w:hAnsi="Arial" w:cs="Arial"/>
        </w:rPr>
      </w:pPr>
      <w:r w:rsidRPr="00034B78">
        <w:rPr>
          <w:rFonts w:ascii="Arial" w:hAnsi="Arial" w:cs="Arial"/>
        </w:rPr>
        <w:t>275-degF minimum temperature rating</w:t>
      </w:r>
      <w:r w:rsidR="002C10C2">
        <w:rPr>
          <w:rFonts w:ascii="Arial" w:hAnsi="Arial" w:cs="Arial"/>
        </w:rPr>
        <w:t>;</w:t>
      </w:r>
    </w:p>
    <w:p w14:paraId="694B4303" w14:textId="76B1275E" w:rsidR="00034B78" w:rsidRPr="00034B78" w:rsidRDefault="00034B78" w:rsidP="002C10C2">
      <w:pPr>
        <w:numPr>
          <w:ilvl w:val="2"/>
          <w:numId w:val="17"/>
        </w:numPr>
        <w:jc w:val="both"/>
        <w:rPr>
          <w:rFonts w:ascii="Arial" w:hAnsi="Arial" w:cs="Arial"/>
        </w:rPr>
      </w:pPr>
      <w:r w:rsidRPr="00034B78">
        <w:rPr>
          <w:rFonts w:ascii="Arial" w:hAnsi="Arial" w:cs="Arial"/>
        </w:rPr>
        <w:t>H</w:t>
      </w:r>
      <w:r w:rsidR="002C10C2" w:rsidRPr="002C10C2">
        <w:rPr>
          <w:rFonts w:ascii="Arial" w:hAnsi="Arial" w:cs="Arial"/>
          <w:vertAlign w:val="subscript"/>
        </w:rPr>
        <w:t>2</w:t>
      </w:r>
      <w:r w:rsidRPr="00034B78">
        <w:rPr>
          <w:rFonts w:ascii="Arial" w:hAnsi="Arial" w:cs="Arial"/>
        </w:rPr>
        <w:t>S/CO</w:t>
      </w:r>
      <w:r w:rsidR="002C10C2" w:rsidRPr="002C10C2">
        <w:rPr>
          <w:rFonts w:ascii="Arial" w:hAnsi="Arial" w:cs="Arial"/>
          <w:vertAlign w:val="subscript"/>
        </w:rPr>
        <w:t>2</w:t>
      </w:r>
      <w:r w:rsidRPr="00034B78">
        <w:rPr>
          <w:rFonts w:ascii="Arial" w:hAnsi="Arial" w:cs="Arial"/>
        </w:rPr>
        <w:t xml:space="preserve"> service rated</w:t>
      </w:r>
      <w:r w:rsidR="002C10C2">
        <w:rPr>
          <w:rFonts w:ascii="Arial" w:hAnsi="Arial" w:cs="Arial"/>
        </w:rPr>
        <w:t>;</w:t>
      </w:r>
    </w:p>
    <w:p w14:paraId="0756C74C" w14:textId="05403A76" w:rsidR="00034B78" w:rsidRPr="00034B78" w:rsidRDefault="00034B78" w:rsidP="002C10C2">
      <w:pPr>
        <w:numPr>
          <w:ilvl w:val="2"/>
          <w:numId w:val="17"/>
        </w:numPr>
        <w:jc w:val="both"/>
        <w:rPr>
          <w:rFonts w:ascii="Arial" w:hAnsi="Arial" w:cs="Arial"/>
        </w:rPr>
      </w:pPr>
      <w:r w:rsidRPr="00034B78">
        <w:rPr>
          <w:rFonts w:ascii="Arial" w:hAnsi="Arial" w:cs="Arial"/>
        </w:rPr>
        <w:t>Suitable for running in a NAF (non-aqueous fluid) drill-in fluid (solids laden) with established track record</w:t>
      </w:r>
      <w:r w:rsidR="002C10C2">
        <w:rPr>
          <w:rFonts w:ascii="Arial" w:hAnsi="Arial" w:cs="Arial"/>
        </w:rPr>
        <w:t>.</w:t>
      </w:r>
    </w:p>
    <w:p w14:paraId="27287618" w14:textId="77846997" w:rsidR="00034B78" w:rsidRPr="00034B78" w:rsidRDefault="00034B78" w:rsidP="002C10C2">
      <w:pPr>
        <w:numPr>
          <w:ilvl w:val="1"/>
          <w:numId w:val="17"/>
        </w:numPr>
        <w:jc w:val="both"/>
        <w:rPr>
          <w:rFonts w:ascii="Arial" w:hAnsi="Arial" w:cs="Arial"/>
        </w:rPr>
      </w:pPr>
      <w:r w:rsidRPr="00034B78">
        <w:rPr>
          <w:rFonts w:ascii="Arial" w:hAnsi="Arial" w:cs="Arial"/>
        </w:rPr>
        <w:t>Downhole electrical wet-mate connection</w:t>
      </w:r>
      <w:r w:rsidR="002C10C2">
        <w:rPr>
          <w:rFonts w:ascii="Arial" w:hAnsi="Arial" w:cs="Arial"/>
        </w:rPr>
        <w:t>:</w:t>
      </w:r>
    </w:p>
    <w:p w14:paraId="56473522" w14:textId="0C0F7758" w:rsidR="00034B78" w:rsidRPr="00034B78" w:rsidRDefault="00034B78" w:rsidP="002C10C2">
      <w:pPr>
        <w:numPr>
          <w:ilvl w:val="2"/>
          <w:numId w:val="17"/>
        </w:numPr>
        <w:jc w:val="both"/>
        <w:rPr>
          <w:rFonts w:ascii="Arial" w:hAnsi="Arial" w:cs="Arial"/>
        </w:rPr>
      </w:pPr>
      <w:r w:rsidRPr="00034B78">
        <w:rPr>
          <w:rFonts w:ascii="Arial" w:hAnsi="Arial" w:cs="Arial"/>
        </w:rPr>
        <w:t>Downhole electrical connection between the upper and lower completion</w:t>
      </w:r>
      <w:r w:rsidR="002C10C2">
        <w:rPr>
          <w:rFonts w:ascii="Arial" w:hAnsi="Arial" w:cs="Arial"/>
        </w:rPr>
        <w:t>;</w:t>
      </w:r>
    </w:p>
    <w:p w14:paraId="04CE3EF5" w14:textId="48622078" w:rsidR="00034B78" w:rsidRPr="00034B78" w:rsidRDefault="00034B78" w:rsidP="002C10C2">
      <w:pPr>
        <w:numPr>
          <w:ilvl w:val="2"/>
          <w:numId w:val="17"/>
        </w:numPr>
        <w:jc w:val="both"/>
        <w:rPr>
          <w:rFonts w:ascii="Arial" w:hAnsi="Arial" w:cs="Arial"/>
        </w:rPr>
      </w:pPr>
      <w:r w:rsidRPr="00034B78">
        <w:rPr>
          <w:rFonts w:ascii="Arial" w:hAnsi="Arial" w:cs="Arial"/>
        </w:rPr>
        <w:t>Transmits power and high-rate data between the upper and lower completion</w:t>
      </w:r>
      <w:r w:rsidR="002C10C2">
        <w:rPr>
          <w:rFonts w:ascii="Arial" w:hAnsi="Arial" w:cs="Arial"/>
        </w:rPr>
        <w:t>;</w:t>
      </w:r>
    </w:p>
    <w:p w14:paraId="7751FC2A" w14:textId="2DD3C96E" w:rsidR="00034B78" w:rsidRPr="00034B78" w:rsidRDefault="00034B78" w:rsidP="002C10C2">
      <w:pPr>
        <w:numPr>
          <w:ilvl w:val="2"/>
          <w:numId w:val="17"/>
        </w:numPr>
        <w:jc w:val="both"/>
        <w:rPr>
          <w:rFonts w:ascii="Arial" w:hAnsi="Arial" w:cs="Arial"/>
        </w:rPr>
      </w:pPr>
      <w:r w:rsidRPr="00034B78">
        <w:rPr>
          <w:rFonts w:ascii="Arial" w:hAnsi="Arial" w:cs="Arial"/>
        </w:rPr>
        <w:t>Suitable for running in a NAF (non-aqueous fluid) drill-in fluid with established track record</w:t>
      </w:r>
      <w:r w:rsidR="002C10C2">
        <w:rPr>
          <w:rFonts w:ascii="Arial" w:hAnsi="Arial" w:cs="Arial"/>
        </w:rPr>
        <w:t>;</w:t>
      </w:r>
    </w:p>
    <w:p w14:paraId="1F43DC2F" w14:textId="30E3594D" w:rsidR="00034B78" w:rsidRPr="00034B78" w:rsidRDefault="00034B78" w:rsidP="002C10C2">
      <w:pPr>
        <w:numPr>
          <w:ilvl w:val="2"/>
          <w:numId w:val="17"/>
        </w:numPr>
        <w:jc w:val="both"/>
        <w:rPr>
          <w:rFonts w:ascii="Arial" w:hAnsi="Arial" w:cs="Arial"/>
        </w:rPr>
      </w:pPr>
      <w:r w:rsidRPr="00034B78">
        <w:rPr>
          <w:rFonts w:ascii="Arial" w:hAnsi="Arial" w:cs="Arial"/>
        </w:rPr>
        <w:t>10,000-psi minimum differential pressure rating</w:t>
      </w:r>
      <w:r w:rsidR="002C10C2">
        <w:rPr>
          <w:rFonts w:ascii="Arial" w:hAnsi="Arial" w:cs="Arial"/>
        </w:rPr>
        <w:t>;</w:t>
      </w:r>
    </w:p>
    <w:p w14:paraId="0962B38C" w14:textId="1CE5BEBC" w:rsidR="00034B78" w:rsidRPr="00034B78" w:rsidRDefault="00034B78" w:rsidP="002C10C2">
      <w:pPr>
        <w:numPr>
          <w:ilvl w:val="2"/>
          <w:numId w:val="17"/>
        </w:numPr>
        <w:jc w:val="both"/>
        <w:rPr>
          <w:rFonts w:ascii="Arial" w:hAnsi="Arial" w:cs="Arial"/>
        </w:rPr>
      </w:pPr>
      <w:r w:rsidRPr="00034B78">
        <w:rPr>
          <w:rFonts w:ascii="Arial" w:hAnsi="Arial" w:cs="Arial"/>
        </w:rPr>
        <w:t>275-degF minimum temperature rating</w:t>
      </w:r>
      <w:r w:rsidR="002C10C2">
        <w:rPr>
          <w:rFonts w:ascii="Arial" w:hAnsi="Arial" w:cs="Arial"/>
        </w:rPr>
        <w:t>;</w:t>
      </w:r>
    </w:p>
    <w:p w14:paraId="2A8EA561" w14:textId="63E82080" w:rsidR="00034B78" w:rsidRPr="00034B78" w:rsidRDefault="00034B78" w:rsidP="002C10C2">
      <w:pPr>
        <w:numPr>
          <w:ilvl w:val="2"/>
          <w:numId w:val="17"/>
        </w:numPr>
        <w:jc w:val="both"/>
        <w:rPr>
          <w:rFonts w:ascii="Arial" w:hAnsi="Arial" w:cs="Arial"/>
        </w:rPr>
      </w:pPr>
      <w:r w:rsidRPr="00034B78">
        <w:rPr>
          <w:rFonts w:ascii="Arial" w:hAnsi="Arial" w:cs="Arial"/>
        </w:rPr>
        <w:lastRenderedPageBreak/>
        <w:t>H</w:t>
      </w:r>
      <w:r w:rsidR="002C10C2" w:rsidRPr="002C10C2">
        <w:rPr>
          <w:rFonts w:ascii="Arial" w:hAnsi="Arial" w:cs="Arial"/>
          <w:vertAlign w:val="subscript"/>
        </w:rPr>
        <w:t>2</w:t>
      </w:r>
      <w:r w:rsidRPr="00034B78">
        <w:rPr>
          <w:rFonts w:ascii="Arial" w:hAnsi="Arial" w:cs="Arial"/>
        </w:rPr>
        <w:t>S/CO</w:t>
      </w:r>
      <w:r w:rsidR="002C10C2" w:rsidRPr="002C10C2">
        <w:rPr>
          <w:rFonts w:ascii="Arial" w:hAnsi="Arial" w:cs="Arial"/>
          <w:vertAlign w:val="subscript"/>
        </w:rPr>
        <w:t>2</w:t>
      </w:r>
      <w:r w:rsidRPr="00034B78">
        <w:rPr>
          <w:rFonts w:ascii="Arial" w:hAnsi="Arial" w:cs="Arial"/>
        </w:rPr>
        <w:t xml:space="preserve"> service rated</w:t>
      </w:r>
      <w:r w:rsidR="002C10C2">
        <w:rPr>
          <w:rFonts w:ascii="Arial" w:hAnsi="Arial" w:cs="Arial"/>
        </w:rPr>
        <w:t>;</w:t>
      </w:r>
    </w:p>
    <w:p w14:paraId="3D6B3176" w14:textId="1A8EE58D" w:rsidR="00034B78" w:rsidRPr="00034B78" w:rsidRDefault="00034B78" w:rsidP="002C10C2">
      <w:pPr>
        <w:numPr>
          <w:ilvl w:val="2"/>
          <w:numId w:val="17"/>
        </w:numPr>
        <w:jc w:val="both"/>
        <w:rPr>
          <w:rFonts w:ascii="Arial" w:hAnsi="Arial" w:cs="Arial"/>
        </w:rPr>
      </w:pPr>
      <w:r w:rsidRPr="00034B78">
        <w:rPr>
          <w:rFonts w:ascii="Arial" w:hAnsi="Arial" w:cs="Arial"/>
        </w:rPr>
        <w:t>High tolerance for debris validated through testing and field application</w:t>
      </w:r>
      <w:r w:rsidR="002C10C2">
        <w:rPr>
          <w:rFonts w:ascii="Arial" w:hAnsi="Arial" w:cs="Arial"/>
        </w:rPr>
        <w:t>.</w:t>
      </w:r>
    </w:p>
    <w:p w14:paraId="545550AF" w14:textId="5D0251C9" w:rsidR="00034B78" w:rsidRPr="00034B78" w:rsidRDefault="00034B78" w:rsidP="002C10C2">
      <w:pPr>
        <w:numPr>
          <w:ilvl w:val="1"/>
          <w:numId w:val="17"/>
        </w:numPr>
        <w:jc w:val="both"/>
        <w:rPr>
          <w:rFonts w:ascii="Arial" w:hAnsi="Arial" w:cs="Arial"/>
        </w:rPr>
      </w:pPr>
      <w:r w:rsidRPr="00034B78">
        <w:rPr>
          <w:rFonts w:ascii="Arial" w:hAnsi="Arial" w:cs="Arial"/>
        </w:rPr>
        <w:t>Multiport Production Packer</w:t>
      </w:r>
      <w:r w:rsidR="002C10C2">
        <w:rPr>
          <w:rFonts w:ascii="Arial" w:hAnsi="Arial" w:cs="Arial"/>
        </w:rPr>
        <w:t>:</w:t>
      </w:r>
    </w:p>
    <w:p w14:paraId="68053B17" w14:textId="3D087106" w:rsidR="00034B78" w:rsidRPr="00034B78" w:rsidRDefault="00034B78" w:rsidP="002C10C2">
      <w:pPr>
        <w:numPr>
          <w:ilvl w:val="2"/>
          <w:numId w:val="17"/>
        </w:numPr>
        <w:jc w:val="both"/>
        <w:rPr>
          <w:rFonts w:ascii="Arial" w:hAnsi="Arial" w:cs="Arial"/>
        </w:rPr>
      </w:pPr>
      <w:r w:rsidRPr="00034B78">
        <w:rPr>
          <w:rFonts w:ascii="Arial" w:hAnsi="Arial" w:cs="Arial"/>
        </w:rPr>
        <w:t>Compliant with API 11D1 / API Monogramed</w:t>
      </w:r>
      <w:r w:rsidR="002C10C2">
        <w:rPr>
          <w:rFonts w:ascii="Arial" w:hAnsi="Arial" w:cs="Arial"/>
        </w:rPr>
        <w:t>:</w:t>
      </w:r>
    </w:p>
    <w:p w14:paraId="2BB8C250" w14:textId="07E4C754" w:rsidR="00034B78" w:rsidRPr="00034B78" w:rsidRDefault="00034B78" w:rsidP="002C10C2">
      <w:pPr>
        <w:numPr>
          <w:ilvl w:val="3"/>
          <w:numId w:val="17"/>
        </w:numPr>
        <w:jc w:val="both"/>
        <w:rPr>
          <w:rFonts w:ascii="Arial" w:hAnsi="Arial" w:cs="Arial"/>
        </w:rPr>
      </w:pPr>
      <w:r w:rsidRPr="00034B78">
        <w:rPr>
          <w:rFonts w:ascii="Arial" w:hAnsi="Arial" w:cs="Arial"/>
        </w:rPr>
        <w:t>V0 Rated</w:t>
      </w:r>
      <w:r w:rsidR="002C10C2">
        <w:rPr>
          <w:rFonts w:ascii="Arial" w:hAnsi="Arial" w:cs="Arial"/>
        </w:rPr>
        <w:t>;</w:t>
      </w:r>
    </w:p>
    <w:p w14:paraId="6A03528C" w14:textId="6EBF9451" w:rsidR="00034B78" w:rsidRPr="00034B78" w:rsidRDefault="00034B78" w:rsidP="002C10C2">
      <w:pPr>
        <w:numPr>
          <w:ilvl w:val="2"/>
          <w:numId w:val="17"/>
        </w:numPr>
        <w:jc w:val="both"/>
        <w:rPr>
          <w:rFonts w:ascii="Arial" w:hAnsi="Arial" w:cs="Arial"/>
        </w:rPr>
      </w:pPr>
      <w:r w:rsidRPr="00034B78">
        <w:rPr>
          <w:rFonts w:ascii="Arial" w:hAnsi="Arial" w:cs="Arial"/>
        </w:rPr>
        <w:t>Packer suitable for 9-5/8” 53.50-ppf casing (8.5” special drift)</w:t>
      </w:r>
      <w:r w:rsidR="002C10C2">
        <w:rPr>
          <w:rFonts w:ascii="Arial" w:hAnsi="Arial" w:cs="Arial"/>
        </w:rPr>
        <w:t>;</w:t>
      </w:r>
    </w:p>
    <w:p w14:paraId="1C82BCBF" w14:textId="46A9C71C" w:rsidR="00034B78" w:rsidRPr="00034B78" w:rsidRDefault="00034B78" w:rsidP="002C10C2">
      <w:pPr>
        <w:numPr>
          <w:ilvl w:val="2"/>
          <w:numId w:val="17"/>
        </w:numPr>
        <w:jc w:val="both"/>
        <w:rPr>
          <w:rFonts w:ascii="Arial" w:hAnsi="Arial" w:cs="Arial"/>
        </w:rPr>
      </w:pPr>
      <w:r w:rsidRPr="00034B78">
        <w:rPr>
          <w:rFonts w:ascii="Arial" w:hAnsi="Arial" w:cs="Arial"/>
        </w:rPr>
        <w:t>8.3” max running OD</w:t>
      </w:r>
      <w:r w:rsidR="002C10C2">
        <w:rPr>
          <w:rFonts w:ascii="Arial" w:hAnsi="Arial" w:cs="Arial"/>
        </w:rPr>
        <w:t>;</w:t>
      </w:r>
    </w:p>
    <w:p w14:paraId="5E8FB6D7" w14:textId="7A48555C" w:rsidR="00034B78" w:rsidRPr="00034B78" w:rsidRDefault="00034B78" w:rsidP="002C10C2">
      <w:pPr>
        <w:numPr>
          <w:ilvl w:val="2"/>
          <w:numId w:val="17"/>
        </w:numPr>
        <w:jc w:val="both"/>
        <w:rPr>
          <w:rFonts w:ascii="Arial" w:hAnsi="Arial" w:cs="Arial"/>
        </w:rPr>
      </w:pPr>
      <w:r w:rsidRPr="00034B78">
        <w:rPr>
          <w:rFonts w:ascii="Arial" w:hAnsi="Arial" w:cs="Arial"/>
        </w:rPr>
        <w:t>4.0” minimum ID</w:t>
      </w:r>
      <w:r w:rsidR="002C10C2">
        <w:rPr>
          <w:rFonts w:ascii="Arial" w:hAnsi="Arial" w:cs="Arial"/>
        </w:rPr>
        <w:t>;</w:t>
      </w:r>
    </w:p>
    <w:p w14:paraId="4A662C93" w14:textId="43FFA29B" w:rsidR="00034B78" w:rsidRPr="00034B78" w:rsidRDefault="00034B78" w:rsidP="002C10C2">
      <w:pPr>
        <w:numPr>
          <w:ilvl w:val="2"/>
          <w:numId w:val="17"/>
        </w:numPr>
        <w:jc w:val="both"/>
        <w:rPr>
          <w:rFonts w:ascii="Arial" w:hAnsi="Arial" w:cs="Arial"/>
        </w:rPr>
      </w:pPr>
      <w:r w:rsidRPr="00034B78">
        <w:rPr>
          <w:rFonts w:ascii="Arial" w:hAnsi="Arial" w:cs="Arial"/>
        </w:rPr>
        <w:t>10,000-psi minimum differential pressure rating</w:t>
      </w:r>
      <w:r w:rsidR="002C10C2">
        <w:rPr>
          <w:rFonts w:ascii="Arial" w:hAnsi="Arial" w:cs="Arial"/>
        </w:rPr>
        <w:t>;</w:t>
      </w:r>
    </w:p>
    <w:p w14:paraId="4CC8CE68" w14:textId="410DFBA3" w:rsidR="00034B78" w:rsidRPr="00034B78" w:rsidRDefault="00034B78" w:rsidP="002C10C2">
      <w:pPr>
        <w:numPr>
          <w:ilvl w:val="2"/>
          <w:numId w:val="17"/>
        </w:numPr>
        <w:jc w:val="both"/>
        <w:rPr>
          <w:rFonts w:ascii="Arial" w:hAnsi="Arial" w:cs="Arial"/>
        </w:rPr>
      </w:pPr>
      <w:r w:rsidRPr="00034B78">
        <w:rPr>
          <w:rFonts w:ascii="Arial" w:hAnsi="Arial" w:cs="Arial"/>
        </w:rPr>
        <w:t>275-degF minimum temperature rating</w:t>
      </w:r>
      <w:r w:rsidR="002C10C2">
        <w:rPr>
          <w:rFonts w:ascii="Arial" w:hAnsi="Arial" w:cs="Arial"/>
        </w:rPr>
        <w:t>;</w:t>
      </w:r>
    </w:p>
    <w:p w14:paraId="4EA33ECD" w14:textId="507B6232" w:rsidR="00034B78" w:rsidRPr="00034B78" w:rsidRDefault="00034B78" w:rsidP="002C10C2">
      <w:pPr>
        <w:numPr>
          <w:ilvl w:val="2"/>
          <w:numId w:val="17"/>
        </w:numPr>
        <w:jc w:val="both"/>
        <w:rPr>
          <w:rFonts w:ascii="Arial" w:hAnsi="Arial" w:cs="Arial"/>
        </w:rPr>
      </w:pPr>
      <w:r w:rsidRPr="00034B78">
        <w:rPr>
          <w:rFonts w:ascii="Arial" w:hAnsi="Arial" w:cs="Arial"/>
        </w:rPr>
        <w:t>H</w:t>
      </w:r>
      <w:r w:rsidR="002C10C2" w:rsidRPr="002C10C2">
        <w:rPr>
          <w:rFonts w:ascii="Arial" w:hAnsi="Arial" w:cs="Arial"/>
          <w:vertAlign w:val="subscript"/>
        </w:rPr>
        <w:t>2</w:t>
      </w:r>
      <w:r w:rsidRPr="00034B78">
        <w:rPr>
          <w:rFonts w:ascii="Arial" w:hAnsi="Arial" w:cs="Arial"/>
        </w:rPr>
        <w:t>S/CO</w:t>
      </w:r>
      <w:r w:rsidR="002C10C2" w:rsidRPr="002C10C2">
        <w:rPr>
          <w:rFonts w:ascii="Arial" w:hAnsi="Arial" w:cs="Arial"/>
          <w:vertAlign w:val="subscript"/>
        </w:rPr>
        <w:t>2</w:t>
      </w:r>
      <w:r w:rsidRPr="00034B78">
        <w:rPr>
          <w:rFonts w:ascii="Arial" w:hAnsi="Arial" w:cs="Arial"/>
        </w:rPr>
        <w:t xml:space="preserve"> service rated</w:t>
      </w:r>
      <w:r w:rsidR="002C10C2">
        <w:rPr>
          <w:rFonts w:ascii="Arial" w:hAnsi="Arial" w:cs="Arial"/>
        </w:rPr>
        <w:t>;</w:t>
      </w:r>
    </w:p>
    <w:p w14:paraId="67AD2233" w14:textId="28730B08" w:rsidR="00034B78" w:rsidRPr="00034B78" w:rsidRDefault="00034B78" w:rsidP="002C10C2">
      <w:pPr>
        <w:numPr>
          <w:ilvl w:val="2"/>
          <w:numId w:val="17"/>
        </w:numPr>
        <w:jc w:val="both"/>
        <w:rPr>
          <w:rFonts w:ascii="Arial" w:hAnsi="Arial" w:cs="Arial"/>
        </w:rPr>
      </w:pPr>
      <w:r w:rsidRPr="00034B78">
        <w:rPr>
          <w:rFonts w:ascii="Arial" w:hAnsi="Arial" w:cs="Arial"/>
        </w:rPr>
        <w:t>Hydraulic or hydrostatic set</w:t>
      </w:r>
      <w:r w:rsidR="002C10C2">
        <w:rPr>
          <w:rFonts w:ascii="Arial" w:hAnsi="Arial" w:cs="Arial"/>
        </w:rPr>
        <w:t>;</w:t>
      </w:r>
    </w:p>
    <w:p w14:paraId="7805F5A9" w14:textId="607AF6D7" w:rsidR="00034B78" w:rsidRPr="00034B78" w:rsidRDefault="00034B78" w:rsidP="002C10C2">
      <w:pPr>
        <w:numPr>
          <w:ilvl w:val="2"/>
          <w:numId w:val="17"/>
        </w:numPr>
        <w:jc w:val="both"/>
        <w:rPr>
          <w:rFonts w:ascii="Arial" w:hAnsi="Arial" w:cs="Arial"/>
        </w:rPr>
      </w:pPr>
      <w:r w:rsidRPr="00034B78">
        <w:rPr>
          <w:rFonts w:ascii="Arial" w:hAnsi="Arial" w:cs="Arial"/>
        </w:rPr>
        <w:t>Cut-to-Release Design</w:t>
      </w:r>
      <w:r w:rsidR="002C10C2">
        <w:rPr>
          <w:rFonts w:ascii="Arial" w:hAnsi="Arial" w:cs="Arial"/>
        </w:rPr>
        <w:t>;</w:t>
      </w:r>
    </w:p>
    <w:p w14:paraId="17AE4D42" w14:textId="685C7423" w:rsidR="00034B78" w:rsidRPr="00034B78" w:rsidRDefault="00034B78" w:rsidP="002C10C2">
      <w:pPr>
        <w:numPr>
          <w:ilvl w:val="2"/>
          <w:numId w:val="17"/>
        </w:numPr>
        <w:jc w:val="both"/>
        <w:rPr>
          <w:rFonts w:ascii="Arial" w:hAnsi="Arial" w:cs="Arial"/>
        </w:rPr>
      </w:pPr>
      <w:r w:rsidRPr="00034B78">
        <w:rPr>
          <w:rFonts w:ascii="Arial" w:hAnsi="Arial" w:cs="Arial"/>
        </w:rPr>
        <w:t>Suitable for running in a 10,500-psi hydrostatic condition without setting</w:t>
      </w:r>
      <w:r w:rsidR="002C10C2">
        <w:rPr>
          <w:rFonts w:ascii="Arial" w:hAnsi="Arial" w:cs="Arial"/>
        </w:rPr>
        <w:t>.</w:t>
      </w:r>
    </w:p>
    <w:p w14:paraId="14D69001" w14:textId="3DE06158" w:rsidR="00034B78" w:rsidRPr="00034B78" w:rsidRDefault="00034B78" w:rsidP="002C10C2">
      <w:pPr>
        <w:numPr>
          <w:ilvl w:val="1"/>
          <w:numId w:val="17"/>
        </w:numPr>
        <w:jc w:val="both"/>
        <w:rPr>
          <w:rFonts w:ascii="Arial" w:hAnsi="Arial" w:cs="Arial"/>
        </w:rPr>
      </w:pPr>
      <w:r w:rsidRPr="00034B78">
        <w:rPr>
          <w:rFonts w:ascii="Arial" w:hAnsi="Arial" w:cs="Arial"/>
        </w:rPr>
        <w:t xml:space="preserve">Telescopic </w:t>
      </w:r>
      <w:proofErr w:type="spellStart"/>
      <w:r w:rsidRPr="00034B78">
        <w:rPr>
          <w:rFonts w:ascii="Arial" w:hAnsi="Arial" w:cs="Arial"/>
        </w:rPr>
        <w:t>Spaceout</w:t>
      </w:r>
      <w:proofErr w:type="spellEnd"/>
      <w:r w:rsidRPr="00034B78">
        <w:rPr>
          <w:rFonts w:ascii="Arial" w:hAnsi="Arial" w:cs="Arial"/>
        </w:rPr>
        <w:t xml:space="preserve"> Joint with Control Line Bypass</w:t>
      </w:r>
      <w:r w:rsidR="002C10C2">
        <w:rPr>
          <w:rFonts w:ascii="Arial" w:hAnsi="Arial" w:cs="Arial"/>
        </w:rPr>
        <w:t>:</w:t>
      </w:r>
    </w:p>
    <w:p w14:paraId="065F4498" w14:textId="640345C2" w:rsidR="00034B78" w:rsidRPr="00034B78" w:rsidRDefault="00034B78" w:rsidP="002C10C2">
      <w:pPr>
        <w:numPr>
          <w:ilvl w:val="2"/>
          <w:numId w:val="17"/>
        </w:numPr>
        <w:jc w:val="both"/>
        <w:rPr>
          <w:rFonts w:ascii="Arial" w:hAnsi="Arial" w:cs="Arial"/>
        </w:rPr>
      </w:pPr>
      <w:r w:rsidRPr="00034B78">
        <w:rPr>
          <w:rFonts w:ascii="Arial" w:hAnsi="Arial" w:cs="Arial"/>
        </w:rPr>
        <w:t>Compliant with API 19AC</w:t>
      </w:r>
      <w:r w:rsidR="002C10C2">
        <w:rPr>
          <w:rFonts w:ascii="Arial" w:hAnsi="Arial" w:cs="Arial"/>
        </w:rPr>
        <w:t>;</w:t>
      </w:r>
    </w:p>
    <w:p w14:paraId="0FD7209C" w14:textId="6C9806AE" w:rsidR="00034B78" w:rsidRPr="00034B78" w:rsidRDefault="00034B78" w:rsidP="002C10C2">
      <w:pPr>
        <w:numPr>
          <w:ilvl w:val="2"/>
          <w:numId w:val="17"/>
        </w:numPr>
        <w:jc w:val="both"/>
        <w:rPr>
          <w:rFonts w:ascii="Arial" w:hAnsi="Arial" w:cs="Arial"/>
        </w:rPr>
      </w:pPr>
      <w:r w:rsidRPr="00034B78">
        <w:rPr>
          <w:rFonts w:ascii="Arial" w:hAnsi="Arial" w:cs="Arial"/>
        </w:rPr>
        <w:t>Able to accommodate necessary control line(s) for temperature array system</w:t>
      </w:r>
      <w:r w:rsidR="002C10C2">
        <w:rPr>
          <w:rFonts w:ascii="Arial" w:hAnsi="Arial" w:cs="Arial"/>
        </w:rPr>
        <w:t>;</w:t>
      </w:r>
    </w:p>
    <w:p w14:paraId="4B0ACCA6" w14:textId="1F452DEF" w:rsidR="00034B78" w:rsidRPr="00034B78" w:rsidRDefault="00034B78" w:rsidP="002C10C2">
      <w:pPr>
        <w:numPr>
          <w:ilvl w:val="2"/>
          <w:numId w:val="17"/>
        </w:numPr>
        <w:jc w:val="both"/>
        <w:rPr>
          <w:rFonts w:ascii="Arial" w:hAnsi="Arial" w:cs="Arial"/>
        </w:rPr>
      </w:pPr>
      <w:r w:rsidRPr="00034B78">
        <w:rPr>
          <w:rFonts w:ascii="Arial" w:hAnsi="Arial" w:cs="Arial"/>
        </w:rPr>
        <w:t>Either sealing or non-sealing based on hydraulic or hydrostatic setting design for above Production Packer</w:t>
      </w:r>
      <w:r w:rsidR="002C10C2">
        <w:rPr>
          <w:rFonts w:ascii="Arial" w:hAnsi="Arial" w:cs="Arial"/>
        </w:rPr>
        <w:t>;</w:t>
      </w:r>
    </w:p>
    <w:p w14:paraId="7859DD2F" w14:textId="285AA194" w:rsidR="00034B78" w:rsidRPr="00034B78" w:rsidRDefault="00034B78" w:rsidP="002C10C2">
      <w:pPr>
        <w:numPr>
          <w:ilvl w:val="2"/>
          <w:numId w:val="17"/>
        </w:numPr>
        <w:jc w:val="both"/>
        <w:rPr>
          <w:rFonts w:ascii="Arial" w:hAnsi="Arial" w:cs="Arial"/>
        </w:rPr>
      </w:pPr>
      <w:r w:rsidRPr="00034B78">
        <w:rPr>
          <w:rFonts w:ascii="Arial" w:hAnsi="Arial" w:cs="Arial"/>
        </w:rPr>
        <w:t>H</w:t>
      </w:r>
      <w:r w:rsidR="002C10C2" w:rsidRPr="002C10C2">
        <w:rPr>
          <w:rFonts w:ascii="Arial" w:hAnsi="Arial" w:cs="Arial"/>
          <w:vertAlign w:val="subscript"/>
        </w:rPr>
        <w:t>2</w:t>
      </w:r>
      <w:r w:rsidR="002C10C2">
        <w:rPr>
          <w:rFonts w:ascii="Arial" w:hAnsi="Arial" w:cs="Arial"/>
        </w:rPr>
        <w:t>S</w:t>
      </w:r>
      <w:r w:rsidRPr="00034B78">
        <w:rPr>
          <w:rFonts w:ascii="Arial" w:hAnsi="Arial" w:cs="Arial"/>
        </w:rPr>
        <w:t>/CO</w:t>
      </w:r>
      <w:r w:rsidR="002C10C2" w:rsidRPr="002C10C2">
        <w:rPr>
          <w:rFonts w:ascii="Arial" w:hAnsi="Arial" w:cs="Arial"/>
          <w:vertAlign w:val="subscript"/>
        </w:rPr>
        <w:t>2</w:t>
      </w:r>
      <w:r w:rsidRPr="00034B78">
        <w:rPr>
          <w:rFonts w:ascii="Arial" w:hAnsi="Arial" w:cs="Arial"/>
        </w:rPr>
        <w:t xml:space="preserve"> service rated</w:t>
      </w:r>
      <w:r w:rsidR="002C10C2">
        <w:rPr>
          <w:rFonts w:ascii="Arial" w:hAnsi="Arial" w:cs="Arial"/>
        </w:rPr>
        <w:t>.</w:t>
      </w:r>
    </w:p>
    <w:p w14:paraId="2A874EF5" w14:textId="37F56FA0" w:rsidR="00034B78" w:rsidRPr="00034B78" w:rsidRDefault="00034B78" w:rsidP="002C10C2">
      <w:pPr>
        <w:numPr>
          <w:ilvl w:val="1"/>
          <w:numId w:val="17"/>
        </w:numPr>
        <w:jc w:val="both"/>
        <w:rPr>
          <w:rFonts w:ascii="Arial" w:hAnsi="Arial" w:cs="Arial"/>
        </w:rPr>
      </w:pPr>
      <w:r w:rsidRPr="00034B78">
        <w:rPr>
          <w:rFonts w:ascii="Arial" w:hAnsi="Arial" w:cs="Arial"/>
        </w:rPr>
        <w:t>Tubing Encapsulated Conductor (TEC) control line</w:t>
      </w:r>
      <w:r w:rsidR="002C10C2">
        <w:rPr>
          <w:rFonts w:ascii="Arial" w:hAnsi="Arial" w:cs="Arial"/>
        </w:rPr>
        <w:t>:</w:t>
      </w:r>
    </w:p>
    <w:p w14:paraId="23ECE2A6" w14:textId="5DC82431" w:rsidR="00034B78" w:rsidRPr="00034B78" w:rsidRDefault="00034B78" w:rsidP="002C10C2">
      <w:pPr>
        <w:numPr>
          <w:ilvl w:val="2"/>
          <w:numId w:val="17"/>
        </w:numPr>
        <w:jc w:val="both"/>
        <w:rPr>
          <w:rFonts w:ascii="Arial" w:hAnsi="Arial" w:cs="Arial"/>
        </w:rPr>
      </w:pPr>
      <w:r w:rsidRPr="00034B78">
        <w:rPr>
          <w:rFonts w:ascii="Arial" w:hAnsi="Arial" w:cs="Arial"/>
        </w:rPr>
        <w:t>1/4” OD encapsulated control line</w:t>
      </w:r>
      <w:r w:rsidR="002C10C2">
        <w:rPr>
          <w:rFonts w:ascii="Arial" w:hAnsi="Arial" w:cs="Arial"/>
        </w:rPr>
        <w:t>;</w:t>
      </w:r>
    </w:p>
    <w:p w14:paraId="51BFC562" w14:textId="62214830" w:rsidR="00034B78" w:rsidRPr="00034B78" w:rsidRDefault="00034B78" w:rsidP="002C10C2">
      <w:pPr>
        <w:numPr>
          <w:ilvl w:val="2"/>
          <w:numId w:val="17"/>
        </w:numPr>
        <w:jc w:val="both"/>
        <w:rPr>
          <w:rFonts w:ascii="Arial" w:hAnsi="Arial" w:cs="Arial"/>
        </w:rPr>
      </w:pPr>
      <w:r w:rsidRPr="00034B78">
        <w:rPr>
          <w:rFonts w:ascii="Arial" w:hAnsi="Arial" w:cs="Arial"/>
        </w:rPr>
        <w:t xml:space="preserve">Alloy 825 tubing material / </w:t>
      </w:r>
      <w:proofErr w:type="spellStart"/>
      <w:r w:rsidRPr="00034B78">
        <w:rPr>
          <w:rFonts w:ascii="Arial" w:hAnsi="Arial" w:cs="Arial"/>
        </w:rPr>
        <w:t>Santoprene</w:t>
      </w:r>
      <w:proofErr w:type="spellEnd"/>
      <w:r w:rsidRPr="00034B78">
        <w:rPr>
          <w:rFonts w:ascii="Arial" w:hAnsi="Arial" w:cs="Arial"/>
        </w:rPr>
        <w:t xml:space="preserve"> Encapsulation</w:t>
      </w:r>
      <w:r w:rsidR="002C10C2">
        <w:rPr>
          <w:rFonts w:ascii="Arial" w:hAnsi="Arial" w:cs="Arial"/>
        </w:rPr>
        <w:t>.</w:t>
      </w:r>
    </w:p>
    <w:p w14:paraId="45041A97" w14:textId="31DB31DB" w:rsidR="00034B78" w:rsidRPr="00034B78" w:rsidRDefault="00034B78" w:rsidP="002C10C2">
      <w:pPr>
        <w:numPr>
          <w:ilvl w:val="0"/>
          <w:numId w:val="17"/>
        </w:numPr>
        <w:jc w:val="both"/>
        <w:rPr>
          <w:rFonts w:ascii="Arial" w:hAnsi="Arial" w:cs="Arial"/>
        </w:rPr>
      </w:pPr>
      <w:r w:rsidRPr="00034B78">
        <w:rPr>
          <w:rFonts w:ascii="Arial" w:hAnsi="Arial" w:cs="Arial"/>
        </w:rPr>
        <w:t>All manufacturing must be completed in facility with an established API Specification Q1 quality management system (Latest Edition)</w:t>
      </w:r>
      <w:r w:rsidR="002C10C2">
        <w:rPr>
          <w:rFonts w:ascii="Arial" w:hAnsi="Arial" w:cs="Arial"/>
        </w:rPr>
        <w:t>.</w:t>
      </w:r>
    </w:p>
    <w:p w14:paraId="0B926854" w14:textId="77777777" w:rsidR="006D4E25" w:rsidRPr="008C07A0" w:rsidRDefault="006D4E25" w:rsidP="00B073C4">
      <w:pPr>
        <w:jc w:val="both"/>
        <w:rPr>
          <w:rFonts w:ascii="Arial" w:hAnsi="Arial" w:cs="Arial"/>
        </w:rPr>
      </w:pPr>
    </w:p>
    <w:p w14:paraId="0AB91DAF" w14:textId="77777777" w:rsidR="0068444A" w:rsidRPr="008C07A0" w:rsidRDefault="00536B82" w:rsidP="00B073C4">
      <w:pPr>
        <w:pStyle w:val="NormalWeb"/>
        <w:spacing w:before="0" w:beforeAutospacing="0" w:after="0" w:afterAutospacing="0"/>
        <w:jc w:val="both"/>
        <w:textAlignment w:val="baseline"/>
        <w:rPr>
          <w:rFonts w:ascii="Arial" w:hAnsi="Arial" w:cs="Arial"/>
        </w:rPr>
      </w:pPr>
      <w:bookmarkStart w:id="3" w:name="_Toc235527971"/>
      <w:r w:rsidRPr="008C07A0">
        <w:rPr>
          <w:rFonts w:ascii="Arial" w:hAnsi="Arial" w:cs="Arial"/>
          <w:b/>
          <w:sz w:val="28"/>
        </w:rPr>
        <w:t xml:space="preserve">3. </w:t>
      </w:r>
      <w:r w:rsidR="0068444A" w:rsidRPr="008C07A0">
        <w:rPr>
          <w:rFonts w:ascii="Arial" w:hAnsi="Arial" w:cs="Arial"/>
          <w:b/>
          <w:sz w:val="28"/>
        </w:rPr>
        <w:t>Local Content Requirements</w:t>
      </w:r>
    </w:p>
    <w:p w14:paraId="7AB47AC4" w14:textId="77777777" w:rsidR="0068444A" w:rsidRPr="008C07A0" w:rsidRDefault="0068444A" w:rsidP="00B073C4">
      <w:pPr>
        <w:pStyle w:val="NormalWeb"/>
        <w:spacing w:before="0" w:beforeAutospacing="0" w:after="0" w:afterAutospacing="0"/>
        <w:jc w:val="both"/>
        <w:textAlignment w:val="baseline"/>
        <w:rPr>
          <w:rFonts w:ascii="Arial" w:hAnsi="Arial" w:cs="Arial"/>
        </w:rPr>
      </w:pPr>
    </w:p>
    <w:p w14:paraId="78D6BA3E" w14:textId="77777777" w:rsidR="0068444A" w:rsidRPr="008C07A0" w:rsidRDefault="0068444A" w:rsidP="00B073C4">
      <w:pPr>
        <w:pStyle w:val="NormalWeb"/>
        <w:spacing w:before="0" w:beforeAutospacing="0" w:after="0" w:afterAutospacing="0"/>
        <w:ind w:left="720" w:hanging="720"/>
        <w:jc w:val="both"/>
        <w:textAlignment w:val="baseline"/>
        <w:rPr>
          <w:rFonts w:ascii="Arial" w:hAnsi="Arial" w:cs="Arial"/>
        </w:rPr>
      </w:pPr>
      <w:r w:rsidRPr="008C07A0">
        <w:rPr>
          <w:rFonts w:ascii="Arial" w:hAnsi="Arial" w:cs="Arial"/>
        </w:rPr>
        <w:t xml:space="preserve">3.1 </w:t>
      </w:r>
      <w:r w:rsidRPr="008C07A0">
        <w:rPr>
          <w:rFonts w:ascii="Arial" w:hAnsi="Arial" w:cs="Arial"/>
        </w:rPr>
        <w:tab/>
        <w:t>EEPGL’s local content strategy is important to our business. Its elements are integrated into our daily processes and procedures, and guide the way we work today and plan for tomorrow.</w:t>
      </w:r>
      <w:r w:rsidRPr="008C07A0">
        <w:rPr>
          <w:rFonts w:ascii="Arial" w:eastAsia="ヒラギノ角ゴ Pro W3" w:hAnsi="Arial" w:cs="Arial"/>
          <w:b/>
          <w:bCs/>
          <w:color w:val="000000"/>
          <w:kern w:val="24"/>
        </w:rPr>
        <w:t xml:space="preserve"> </w:t>
      </w:r>
    </w:p>
    <w:p w14:paraId="60B3E544" w14:textId="77777777" w:rsidR="0068444A" w:rsidRPr="008C07A0" w:rsidRDefault="0068444A" w:rsidP="00B073C4">
      <w:pPr>
        <w:ind w:left="720" w:hanging="720"/>
        <w:jc w:val="both"/>
        <w:textAlignment w:val="baseline"/>
        <w:rPr>
          <w:rFonts w:ascii="Arial" w:hAnsi="Arial" w:cs="Arial"/>
          <w:szCs w:val="24"/>
        </w:rPr>
      </w:pPr>
    </w:p>
    <w:p w14:paraId="706F4E92" w14:textId="77777777" w:rsidR="0068444A" w:rsidRPr="008C07A0" w:rsidRDefault="0068444A" w:rsidP="00B073C4">
      <w:pPr>
        <w:autoSpaceDE w:val="0"/>
        <w:autoSpaceDN w:val="0"/>
        <w:adjustRightInd w:val="0"/>
        <w:ind w:left="720" w:hanging="720"/>
        <w:jc w:val="both"/>
        <w:rPr>
          <w:rFonts w:ascii="Arial" w:hAnsi="Arial" w:cs="Arial"/>
          <w:szCs w:val="24"/>
        </w:rPr>
      </w:pPr>
      <w:r w:rsidRPr="008C07A0">
        <w:rPr>
          <w:rFonts w:ascii="Arial" w:hAnsi="Arial" w:cs="Arial"/>
          <w:szCs w:val="24"/>
        </w:rPr>
        <w:t xml:space="preserve">3.2 </w:t>
      </w:r>
      <w:r w:rsidRPr="008C07A0">
        <w:rPr>
          <w:rFonts w:ascii="Arial" w:hAnsi="Arial" w:cs="Arial"/>
          <w:szCs w:val="24"/>
        </w:rPr>
        <w:tab/>
        <w:t xml:space="preserve">Using a multi-tiered approach, EEPGL focuses on building workforce and supplier capabilities in conjunction with strategic investments in the local community.  </w:t>
      </w:r>
    </w:p>
    <w:p w14:paraId="79263451" w14:textId="77777777" w:rsidR="0068444A" w:rsidRPr="008C07A0" w:rsidRDefault="0068444A" w:rsidP="00B073C4">
      <w:pPr>
        <w:autoSpaceDE w:val="0"/>
        <w:autoSpaceDN w:val="0"/>
        <w:adjustRightInd w:val="0"/>
        <w:ind w:left="720" w:hanging="720"/>
        <w:jc w:val="both"/>
        <w:rPr>
          <w:rFonts w:ascii="Arial" w:hAnsi="Arial" w:cs="Arial"/>
          <w:szCs w:val="24"/>
        </w:rPr>
      </w:pPr>
    </w:p>
    <w:p w14:paraId="49B1FC3D" w14:textId="77777777" w:rsidR="0074711C" w:rsidRDefault="0068444A" w:rsidP="00B073C4">
      <w:pPr>
        <w:ind w:left="720" w:hanging="720"/>
        <w:jc w:val="both"/>
        <w:rPr>
          <w:rFonts w:ascii="Arial" w:hAnsi="Arial" w:cs="Arial"/>
          <w:iCs/>
          <w:color w:val="000000" w:themeColor="text1"/>
        </w:rPr>
      </w:pPr>
      <w:r w:rsidRPr="008C07A0">
        <w:rPr>
          <w:rFonts w:ascii="Arial" w:hAnsi="Arial" w:cs="Arial"/>
        </w:rPr>
        <w:t>3.3</w:t>
      </w:r>
      <w:r w:rsidRPr="008C07A0">
        <w:rPr>
          <w:rFonts w:ascii="Arial" w:hAnsi="Arial" w:cs="Arial"/>
        </w:rPr>
        <w:tab/>
      </w:r>
      <w:r w:rsidRPr="00205F9F">
        <w:rPr>
          <w:rFonts w:ascii="Arial" w:hAnsi="Arial" w:cs="Arial"/>
          <w:color w:val="000000" w:themeColor="text1"/>
          <w:szCs w:val="24"/>
        </w:rPr>
        <w:t>During the bid process,</w:t>
      </w:r>
      <w:r w:rsidR="00D36F30" w:rsidRPr="00205F9F">
        <w:rPr>
          <w:rFonts w:ascii="Arial" w:hAnsi="Arial" w:cs="Arial"/>
          <w:color w:val="000000" w:themeColor="text1"/>
          <w:szCs w:val="24"/>
        </w:rPr>
        <w:t xml:space="preserve"> </w:t>
      </w:r>
      <w:r w:rsidR="00526E21" w:rsidRPr="00205F9F">
        <w:rPr>
          <w:rFonts w:ascii="Arial" w:hAnsi="Arial" w:cs="Arial"/>
          <w:iCs/>
          <w:color w:val="000000" w:themeColor="text1"/>
        </w:rPr>
        <w:t>a</w:t>
      </w:r>
      <w:r w:rsidR="00D36F30" w:rsidRPr="00205F9F">
        <w:rPr>
          <w:rFonts w:ascii="Arial" w:hAnsi="Arial" w:cs="Arial"/>
          <w:iCs/>
          <w:color w:val="000000" w:themeColor="text1"/>
        </w:rPr>
        <w:t xml:space="preserve">ll prospective EEPGL contractors are required to </w:t>
      </w:r>
      <w:r w:rsidR="0074711C">
        <w:rPr>
          <w:rFonts w:ascii="Arial" w:hAnsi="Arial" w:cs="Arial"/>
          <w:iCs/>
          <w:color w:val="000000" w:themeColor="text1"/>
        </w:rPr>
        <w:t>demonstrate awareness of</w:t>
      </w:r>
      <w:r w:rsidR="00D36F30" w:rsidRPr="00205F9F">
        <w:rPr>
          <w:rFonts w:ascii="Arial" w:hAnsi="Arial" w:cs="Arial"/>
          <w:iCs/>
          <w:color w:val="000000" w:themeColor="text1"/>
        </w:rPr>
        <w:t xml:space="preserve"> the Local Content Act (2021) </w:t>
      </w:r>
      <w:r w:rsidR="0074711C">
        <w:rPr>
          <w:rFonts w:ascii="Arial" w:hAnsi="Arial" w:cs="Arial"/>
          <w:iCs/>
          <w:color w:val="000000" w:themeColor="text1"/>
        </w:rPr>
        <w:t xml:space="preserve">and its potential application to their work under the scope. </w:t>
      </w:r>
    </w:p>
    <w:p w14:paraId="4C2690E4" w14:textId="77777777" w:rsidR="0074711C" w:rsidRDefault="0074711C" w:rsidP="00B073C4">
      <w:pPr>
        <w:ind w:left="720" w:hanging="720"/>
        <w:jc w:val="both"/>
        <w:rPr>
          <w:rFonts w:ascii="Arial" w:hAnsi="Arial" w:cs="Arial"/>
          <w:iCs/>
          <w:color w:val="000000" w:themeColor="text1"/>
        </w:rPr>
      </w:pPr>
    </w:p>
    <w:p w14:paraId="7E9167C5" w14:textId="77777777" w:rsidR="0068444A" w:rsidRDefault="0074711C" w:rsidP="00B073C4">
      <w:pPr>
        <w:ind w:left="720" w:hanging="720"/>
        <w:jc w:val="both"/>
        <w:rPr>
          <w:rFonts w:ascii="Arial" w:hAnsi="Arial" w:cs="Arial"/>
          <w:szCs w:val="24"/>
        </w:rPr>
      </w:pPr>
      <w:r>
        <w:rPr>
          <w:rFonts w:ascii="Arial" w:hAnsi="Arial" w:cs="Arial"/>
          <w:iCs/>
          <w:color w:val="000000" w:themeColor="text1"/>
        </w:rPr>
        <w:t xml:space="preserve">3.4 </w:t>
      </w:r>
      <w:r>
        <w:rPr>
          <w:rFonts w:ascii="Arial" w:hAnsi="Arial" w:cs="Arial"/>
          <w:iCs/>
          <w:color w:val="000000" w:themeColor="text1"/>
        </w:rPr>
        <w:tab/>
        <w:t>B</w:t>
      </w:r>
      <w:r w:rsidR="00D36F30" w:rsidRPr="00205F9F">
        <w:rPr>
          <w:rFonts w:ascii="Arial" w:hAnsi="Arial" w:cs="Arial"/>
          <w:iCs/>
          <w:color w:val="000000" w:themeColor="text1"/>
        </w:rPr>
        <w:t xml:space="preserve">idders are expected to include in their submission a </w:t>
      </w:r>
      <w:r>
        <w:rPr>
          <w:rFonts w:ascii="Arial" w:hAnsi="Arial" w:cs="Arial"/>
          <w:iCs/>
          <w:color w:val="000000" w:themeColor="text1"/>
        </w:rPr>
        <w:t xml:space="preserve">preliminary </w:t>
      </w:r>
      <w:r w:rsidR="00D36F30" w:rsidRPr="00205F9F">
        <w:rPr>
          <w:rFonts w:ascii="Arial" w:hAnsi="Arial" w:cs="Arial"/>
          <w:iCs/>
          <w:color w:val="000000" w:themeColor="text1"/>
        </w:rPr>
        <w:t xml:space="preserve">local content </w:t>
      </w:r>
      <w:r>
        <w:rPr>
          <w:rFonts w:ascii="Arial" w:hAnsi="Arial" w:cs="Arial"/>
          <w:iCs/>
          <w:color w:val="000000" w:themeColor="text1"/>
        </w:rPr>
        <w:t xml:space="preserve">strategy outlining how they will deliver on the local content expectations outlined below and those captured in the Act, </w:t>
      </w:r>
      <w:r w:rsidR="00D36F30" w:rsidRPr="00205F9F">
        <w:rPr>
          <w:rFonts w:ascii="Arial" w:hAnsi="Arial" w:cs="Arial"/>
          <w:iCs/>
          <w:color w:val="000000" w:themeColor="text1"/>
        </w:rPr>
        <w:t>and, upon award, implement an accept</w:t>
      </w:r>
      <w:r w:rsidR="00526E21" w:rsidRPr="00205F9F">
        <w:rPr>
          <w:rFonts w:ascii="Arial" w:hAnsi="Arial" w:cs="Arial"/>
          <w:iCs/>
          <w:color w:val="000000" w:themeColor="text1"/>
        </w:rPr>
        <w:t>able</w:t>
      </w:r>
      <w:r w:rsidR="00D36F30" w:rsidRPr="00205F9F">
        <w:rPr>
          <w:rFonts w:ascii="Arial" w:hAnsi="Arial" w:cs="Arial"/>
          <w:iCs/>
          <w:color w:val="000000" w:themeColor="text1"/>
        </w:rPr>
        <w:t xml:space="preserve"> plan</w:t>
      </w:r>
      <w:r w:rsidR="00205F9F" w:rsidRPr="00205F9F">
        <w:rPr>
          <w:rFonts w:ascii="Arial" w:hAnsi="Arial" w:cs="Arial"/>
          <w:iCs/>
          <w:color w:val="000000" w:themeColor="text1"/>
        </w:rPr>
        <w:t>.</w:t>
      </w:r>
      <w:r w:rsidR="00D36F30" w:rsidRPr="00205F9F">
        <w:rPr>
          <w:rFonts w:ascii="Arial" w:hAnsi="Arial" w:cs="Arial"/>
          <w:iCs/>
          <w:color w:val="000000" w:themeColor="text1"/>
        </w:rPr>
        <w:t xml:space="preserve"> </w:t>
      </w:r>
      <w:r>
        <w:rPr>
          <w:rFonts w:ascii="Arial" w:hAnsi="Arial" w:cs="Arial"/>
          <w:iCs/>
          <w:color w:val="000000" w:themeColor="text1"/>
        </w:rPr>
        <w:t xml:space="preserve">  Should the successful bidder be required to submit local content plans to </w:t>
      </w:r>
      <w:r>
        <w:rPr>
          <w:rFonts w:ascii="Arial" w:hAnsi="Arial" w:cs="Arial"/>
          <w:iCs/>
          <w:color w:val="000000" w:themeColor="text1"/>
        </w:rPr>
        <w:lastRenderedPageBreak/>
        <w:t xml:space="preserve">the Government of Guyana under the Local Content Act (2021) they will also provide a copy of those plans to EEPGL.  </w:t>
      </w:r>
    </w:p>
    <w:p w14:paraId="2B46F4D1" w14:textId="77777777" w:rsidR="00D36F30" w:rsidRPr="008C07A0" w:rsidRDefault="00D36F30" w:rsidP="00B073C4">
      <w:pPr>
        <w:ind w:left="720" w:hanging="720"/>
        <w:jc w:val="both"/>
        <w:rPr>
          <w:rFonts w:ascii="Arial" w:hAnsi="Arial" w:cs="Arial"/>
          <w:szCs w:val="24"/>
        </w:rPr>
      </w:pPr>
    </w:p>
    <w:p w14:paraId="5C2AC054" w14:textId="77777777" w:rsidR="00FF70CF" w:rsidRPr="00A87DEF" w:rsidRDefault="0068444A" w:rsidP="00B073C4">
      <w:pPr>
        <w:autoSpaceDE w:val="0"/>
        <w:autoSpaceDN w:val="0"/>
        <w:adjustRightInd w:val="0"/>
        <w:spacing w:after="120"/>
        <w:ind w:left="720" w:hanging="720"/>
        <w:contextualSpacing/>
        <w:jc w:val="both"/>
        <w:rPr>
          <w:rFonts w:ascii="Arial" w:hAnsi="Arial" w:cs="Arial"/>
          <w:szCs w:val="24"/>
        </w:rPr>
      </w:pPr>
      <w:r w:rsidRPr="008C07A0">
        <w:rPr>
          <w:rFonts w:ascii="Arial" w:hAnsi="Arial" w:cs="Arial"/>
          <w:szCs w:val="24"/>
        </w:rPr>
        <w:t xml:space="preserve">3.4 </w:t>
      </w:r>
      <w:r w:rsidRPr="008C07A0">
        <w:rPr>
          <w:rFonts w:ascii="Arial" w:hAnsi="Arial" w:cs="Arial"/>
          <w:szCs w:val="24"/>
        </w:rPr>
        <w:tab/>
        <w:t xml:space="preserve">The following requirements apply to orders that will be performed, or with exercise of contractor’s best efforts could be performed, wholly or in any part in Guyana (including without limitation the Guyana Exclusive Economic Zone) or with utilization of any Guyanese subcontractor, vendor, or similar Guyanese content. </w:t>
      </w:r>
    </w:p>
    <w:p w14:paraId="6F213E83" w14:textId="77777777" w:rsidR="00FF70CF" w:rsidRPr="00A87DEF" w:rsidRDefault="00FF70CF" w:rsidP="00B073C4">
      <w:pPr>
        <w:autoSpaceDE w:val="0"/>
        <w:autoSpaceDN w:val="0"/>
        <w:adjustRightInd w:val="0"/>
        <w:spacing w:after="120"/>
        <w:ind w:left="720" w:hanging="720"/>
        <w:contextualSpacing/>
        <w:jc w:val="both"/>
        <w:rPr>
          <w:rFonts w:ascii="Arial" w:hAnsi="Arial" w:cs="Arial"/>
          <w:szCs w:val="24"/>
        </w:rPr>
      </w:pPr>
    </w:p>
    <w:p w14:paraId="69682C49" w14:textId="77777777" w:rsidR="00946E19" w:rsidRPr="00205F9F" w:rsidRDefault="00946E19" w:rsidP="00B073C4">
      <w:pPr>
        <w:autoSpaceDE w:val="0"/>
        <w:autoSpaceDN w:val="0"/>
        <w:adjustRightInd w:val="0"/>
        <w:spacing w:after="120"/>
        <w:ind w:left="720" w:hanging="720"/>
        <w:contextualSpacing/>
        <w:jc w:val="both"/>
        <w:rPr>
          <w:rFonts w:ascii="Arial" w:hAnsi="Arial" w:cs="Arial"/>
          <w:color w:val="000000" w:themeColor="text1"/>
          <w:szCs w:val="24"/>
        </w:rPr>
      </w:pPr>
      <w:r w:rsidRPr="00205F9F">
        <w:rPr>
          <w:rFonts w:ascii="Arial" w:hAnsi="Arial" w:cs="Arial"/>
          <w:color w:val="000000" w:themeColor="text1"/>
          <w:szCs w:val="24"/>
        </w:rPr>
        <w:t>3.</w:t>
      </w:r>
      <w:r w:rsidR="00205F9F">
        <w:rPr>
          <w:rFonts w:ascii="Arial" w:hAnsi="Arial" w:cs="Arial"/>
          <w:color w:val="000000" w:themeColor="text1"/>
          <w:szCs w:val="24"/>
        </w:rPr>
        <w:t>5</w:t>
      </w:r>
      <w:r w:rsidRPr="00205F9F">
        <w:rPr>
          <w:rFonts w:ascii="Arial" w:hAnsi="Arial" w:cs="Arial"/>
          <w:color w:val="000000" w:themeColor="text1"/>
          <w:szCs w:val="24"/>
        </w:rPr>
        <w:t xml:space="preserve"> </w:t>
      </w:r>
      <w:r w:rsidRPr="00205F9F">
        <w:rPr>
          <w:rFonts w:ascii="Arial" w:hAnsi="Arial" w:cs="Arial"/>
          <w:color w:val="000000" w:themeColor="text1"/>
          <w:szCs w:val="24"/>
        </w:rPr>
        <w:tab/>
      </w:r>
      <w:r w:rsidR="00EC25D7" w:rsidRPr="00205F9F">
        <w:rPr>
          <w:rFonts w:ascii="Arial" w:hAnsi="Arial" w:cs="Arial"/>
          <w:iCs/>
          <w:color w:val="000000" w:themeColor="text1"/>
        </w:rPr>
        <w:t xml:space="preserve">The below requirements </w:t>
      </w:r>
      <w:r w:rsidR="00237B8E" w:rsidRPr="00205F9F">
        <w:rPr>
          <w:rFonts w:ascii="Arial" w:hAnsi="Arial" w:cs="Arial"/>
          <w:iCs/>
          <w:color w:val="000000" w:themeColor="text1"/>
        </w:rPr>
        <w:t xml:space="preserve">specific to EEGPL contractors </w:t>
      </w:r>
      <w:r w:rsidR="00EC25D7" w:rsidRPr="00205F9F">
        <w:rPr>
          <w:rFonts w:ascii="Arial" w:hAnsi="Arial" w:cs="Arial"/>
          <w:iCs/>
          <w:color w:val="000000" w:themeColor="text1"/>
        </w:rPr>
        <w:t>are in addition to the Local Content Act (2021) issued by the Government of the Cooperative Republic of Guyana;</w:t>
      </w:r>
      <w:r w:rsidR="00237B8E" w:rsidRPr="00205F9F">
        <w:rPr>
          <w:rFonts w:ascii="Arial" w:hAnsi="Arial" w:cs="Arial"/>
          <w:iCs/>
          <w:color w:val="000000" w:themeColor="text1"/>
        </w:rPr>
        <w:t xml:space="preserve"> in the event of a conflict between these requirements and those of the Government of Guyana explicit instruction must be sought by EEPGL</w:t>
      </w:r>
      <w:r w:rsidR="00205F9F" w:rsidRPr="00205F9F">
        <w:rPr>
          <w:rFonts w:ascii="Arial" w:hAnsi="Arial" w:cs="Arial"/>
          <w:iCs/>
          <w:color w:val="000000" w:themeColor="text1"/>
        </w:rPr>
        <w:t>.</w:t>
      </w:r>
    </w:p>
    <w:p w14:paraId="5C77E0BB" w14:textId="77777777" w:rsidR="0068444A" w:rsidRPr="008C07A0" w:rsidRDefault="0068444A" w:rsidP="00B073C4">
      <w:pPr>
        <w:autoSpaceDE w:val="0"/>
        <w:autoSpaceDN w:val="0"/>
        <w:adjustRightInd w:val="0"/>
        <w:spacing w:after="120"/>
        <w:contextualSpacing/>
        <w:jc w:val="both"/>
        <w:rPr>
          <w:rFonts w:ascii="Arial" w:hAnsi="Arial" w:cs="Arial"/>
          <w:szCs w:val="24"/>
        </w:rPr>
      </w:pPr>
    </w:p>
    <w:p w14:paraId="7DF55B91" w14:textId="77777777" w:rsidR="0068444A" w:rsidRPr="008C07A0" w:rsidRDefault="0068444A" w:rsidP="00B073C4">
      <w:pPr>
        <w:autoSpaceDE w:val="0"/>
        <w:autoSpaceDN w:val="0"/>
        <w:adjustRightInd w:val="0"/>
        <w:spacing w:after="120"/>
        <w:contextualSpacing/>
        <w:jc w:val="both"/>
        <w:rPr>
          <w:rFonts w:ascii="Arial" w:hAnsi="Arial" w:cs="Arial"/>
          <w:szCs w:val="24"/>
        </w:rPr>
      </w:pPr>
      <w:r w:rsidRPr="008C07A0">
        <w:rPr>
          <w:rFonts w:ascii="Arial" w:hAnsi="Arial" w:cs="Arial"/>
          <w:b/>
          <w:szCs w:val="24"/>
        </w:rPr>
        <w:t>REQUIRED ACTIVITIES</w:t>
      </w:r>
      <w:r w:rsidRPr="008C07A0">
        <w:rPr>
          <w:rFonts w:ascii="Arial" w:hAnsi="Arial" w:cs="Arial"/>
          <w:szCs w:val="24"/>
        </w:rPr>
        <w:t>:</w:t>
      </w:r>
    </w:p>
    <w:p w14:paraId="48C6D09F" w14:textId="77777777" w:rsidR="0068444A" w:rsidRPr="008C07A0" w:rsidRDefault="0068444A" w:rsidP="00B073C4">
      <w:pPr>
        <w:autoSpaceDE w:val="0"/>
        <w:autoSpaceDN w:val="0"/>
        <w:adjustRightInd w:val="0"/>
        <w:spacing w:after="120"/>
        <w:contextualSpacing/>
        <w:jc w:val="both"/>
        <w:rPr>
          <w:rFonts w:ascii="Arial" w:hAnsi="Arial" w:cs="Arial"/>
          <w:szCs w:val="24"/>
        </w:rPr>
      </w:pPr>
    </w:p>
    <w:p w14:paraId="0E3E42D9" w14:textId="77777777" w:rsidR="0068444A" w:rsidRPr="008C07A0" w:rsidRDefault="0068444A" w:rsidP="00B073C4">
      <w:pPr>
        <w:autoSpaceDE w:val="0"/>
        <w:autoSpaceDN w:val="0"/>
        <w:adjustRightInd w:val="0"/>
        <w:spacing w:after="120"/>
        <w:ind w:left="720" w:hanging="360"/>
        <w:contextualSpacing/>
        <w:jc w:val="both"/>
        <w:rPr>
          <w:rFonts w:ascii="Arial" w:hAnsi="Arial" w:cs="Arial"/>
          <w:szCs w:val="24"/>
        </w:rPr>
      </w:pPr>
      <w:r w:rsidRPr="008C07A0">
        <w:rPr>
          <w:rFonts w:ascii="Arial" w:hAnsi="Arial" w:cs="Arial"/>
          <w:szCs w:val="24"/>
        </w:rPr>
        <w:t>A.</w:t>
      </w:r>
      <w:r w:rsidRPr="008C07A0">
        <w:rPr>
          <w:rFonts w:ascii="Arial" w:hAnsi="Arial" w:cs="Arial"/>
          <w:szCs w:val="24"/>
        </w:rPr>
        <w:tab/>
        <w:t>Contractor Procurement Activities:</w:t>
      </w:r>
    </w:p>
    <w:p w14:paraId="05974591" w14:textId="77777777" w:rsidR="0068444A" w:rsidRPr="008C07A0" w:rsidRDefault="0068444A" w:rsidP="00B073C4">
      <w:pPr>
        <w:autoSpaceDE w:val="0"/>
        <w:autoSpaceDN w:val="0"/>
        <w:adjustRightInd w:val="0"/>
        <w:spacing w:after="120"/>
        <w:ind w:left="360"/>
        <w:contextualSpacing/>
        <w:jc w:val="both"/>
        <w:rPr>
          <w:rFonts w:ascii="Arial" w:hAnsi="Arial" w:cs="Arial"/>
          <w:szCs w:val="24"/>
        </w:rPr>
      </w:pPr>
    </w:p>
    <w:p w14:paraId="17549123" w14:textId="77777777" w:rsidR="0068444A" w:rsidRPr="008C07A0" w:rsidRDefault="0068444A" w:rsidP="00B073C4">
      <w:pPr>
        <w:autoSpaceDE w:val="0"/>
        <w:autoSpaceDN w:val="0"/>
        <w:adjustRightInd w:val="0"/>
        <w:spacing w:after="120"/>
        <w:ind w:left="720"/>
        <w:contextualSpacing/>
        <w:jc w:val="both"/>
        <w:rPr>
          <w:rFonts w:ascii="Arial" w:hAnsi="Arial" w:cs="Arial"/>
          <w:szCs w:val="24"/>
        </w:rPr>
      </w:pPr>
      <w:r w:rsidRPr="008C07A0">
        <w:rPr>
          <w:rFonts w:ascii="Arial" w:hAnsi="Arial" w:cs="Arial"/>
          <w:szCs w:val="24"/>
        </w:rPr>
        <w:t>To support EEPGL’s objectives of giving p</w:t>
      </w:r>
      <w:r w:rsidR="00755B5D" w:rsidRPr="008C07A0">
        <w:rPr>
          <w:rFonts w:ascii="Arial" w:hAnsi="Arial" w:cs="Arial"/>
          <w:szCs w:val="24"/>
        </w:rPr>
        <w:t>reference to qualified local</w:t>
      </w:r>
      <w:r w:rsidRPr="008C07A0">
        <w:rPr>
          <w:rFonts w:ascii="Arial" w:hAnsi="Arial" w:cs="Arial"/>
          <w:szCs w:val="24"/>
        </w:rPr>
        <w:t xml:space="preserve"> suppliers from Guyana, a contractor shall:</w:t>
      </w:r>
    </w:p>
    <w:p w14:paraId="2250ADCE" w14:textId="77777777" w:rsidR="0068444A" w:rsidRPr="008C07A0" w:rsidRDefault="0068444A" w:rsidP="00B073C4">
      <w:pPr>
        <w:autoSpaceDE w:val="0"/>
        <w:autoSpaceDN w:val="0"/>
        <w:adjustRightInd w:val="0"/>
        <w:spacing w:after="120"/>
        <w:ind w:left="720"/>
        <w:contextualSpacing/>
        <w:jc w:val="both"/>
        <w:rPr>
          <w:rFonts w:ascii="Arial" w:hAnsi="Arial" w:cs="Arial"/>
          <w:szCs w:val="24"/>
        </w:rPr>
      </w:pPr>
      <w:r w:rsidRPr="008C07A0">
        <w:rPr>
          <w:rFonts w:ascii="Arial" w:hAnsi="Arial" w:cs="Arial"/>
          <w:szCs w:val="24"/>
        </w:rPr>
        <w:t xml:space="preserve"> </w:t>
      </w:r>
    </w:p>
    <w:p w14:paraId="0C287342" w14:textId="77777777" w:rsidR="0068444A" w:rsidRPr="008C07A0" w:rsidRDefault="0068444A" w:rsidP="00B073C4">
      <w:pPr>
        <w:numPr>
          <w:ilvl w:val="4"/>
          <w:numId w:val="10"/>
        </w:numPr>
        <w:autoSpaceDE w:val="0"/>
        <w:autoSpaceDN w:val="0"/>
        <w:adjustRightInd w:val="0"/>
        <w:spacing w:after="120"/>
        <w:ind w:left="1440" w:hanging="720"/>
        <w:contextualSpacing/>
        <w:jc w:val="both"/>
        <w:rPr>
          <w:rFonts w:ascii="Arial" w:hAnsi="Arial" w:cs="Arial"/>
          <w:szCs w:val="24"/>
        </w:rPr>
      </w:pPr>
      <w:r w:rsidRPr="008C07A0">
        <w:rPr>
          <w:rFonts w:ascii="Arial" w:hAnsi="Arial" w:cs="Arial"/>
          <w:szCs w:val="24"/>
        </w:rPr>
        <w:t>Give fair and adequate opportunity and first consideration to the following:</w:t>
      </w:r>
    </w:p>
    <w:p w14:paraId="06DA6008" w14:textId="77777777" w:rsidR="0068444A" w:rsidRPr="008C07A0" w:rsidRDefault="0068444A" w:rsidP="00B073C4">
      <w:pPr>
        <w:numPr>
          <w:ilvl w:val="5"/>
          <w:numId w:val="10"/>
        </w:numPr>
        <w:autoSpaceDE w:val="0"/>
        <w:autoSpaceDN w:val="0"/>
        <w:adjustRightInd w:val="0"/>
        <w:spacing w:after="120"/>
        <w:contextualSpacing/>
        <w:jc w:val="both"/>
        <w:rPr>
          <w:rFonts w:ascii="Arial" w:hAnsi="Arial" w:cs="Arial"/>
          <w:szCs w:val="24"/>
        </w:rPr>
      </w:pPr>
      <w:r w:rsidRPr="008C07A0">
        <w:rPr>
          <w:rFonts w:ascii="Arial" w:hAnsi="Arial" w:cs="Arial"/>
          <w:szCs w:val="24"/>
        </w:rPr>
        <w:t>The purchase of Guyanese goods and materials, provided such goods and materials are available on a timely basis of the quality and in the quantity required by the contractor at competitive prices.</w:t>
      </w:r>
    </w:p>
    <w:p w14:paraId="02A2B71A" w14:textId="77777777" w:rsidR="0068444A" w:rsidRPr="008C07A0" w:rsidRDefault="0068444A" w:rsidP="00B073C4">
      <w:pPr>
        <w:numPr>
          <w:ilvl w:val="5"/>
          <w:numId w:val="10"/>
        </w:numPr>
        <w:autoSpaceDE w:val="0"/>
        <w:autoSpaceDN w:val="0"/>
        <w:adjustRightInd w:val="0"/>
        <w:spacing w:after="120"/>
        <w:contextualSpacing/>
        <w:jc w:val="both"/>
        <w:rPr>
          <w:rFonts w:ascii="Arial" w:hAnsi="Arial" w:cs="Arial"/>
          <w:szCs w:val="24"/>
        </w:rPr>
      </w:pPr>
      <w:r w:rsidRPr="008C07A0">
        <w:rPr>
          <w:rFonts w:ascii="Arial" w:hAnsi="Arial" w:cs="Arial"/>
          <w:szCs w:val="24"/>
        </w:rPr>
        <w:t>Utilization of Guyanese contractors insofar as they are commercially competitive and satisfy the contractor's financial and technical requirements and meet the requirements of this section.</w:t>
      </w:r>
    </w:p>
    <w:p w14:paraId="375709A8" w14:textId="77777777" w:rsidR="0068444A" w:rsidRPr="008C07A0" w:rsidRDefault="0068444A" w:rsidP="00B073C4">
      <w:pPr>
        <w:numPr>
          <w:ilvl w:val="4"/>
          <w:numId w:val="10"/>
        </w:numPr>
        <w:autoSpaceDE w:val="0"/>
        <w:autoSpaceDN w:val="0"/>
        <w:adjustRightInd w:val="0"/>
        <w:spacing w:after="120"/>
        <w:ind w:left="1440" w:hanging="720"/>
        <w:contextualSpacing/>
        <w:jc w:val="both"/>
        <w:rPr>
          <w:rFonts w:ascii="Arial" w:hAnsi="Arial" w:cs="Arial"/>
          <w:szCs w:val="24"/>
        </w:rPr>
      </w:pPr>
      <w:r w:rsidRPr="008C07A0">
        <w:rPr>
          <w:rFonts w:ascii="Arial" w:hAnsi="Arial" w:cs="Arial"/>
          <w:szCs w:val="24"/>
        </w:rPr>
        <w:t>Establish appropriate tender procedures for the acquisition of goods, materials, and services, which shall ensure that Guyanese contractors are given fair and adequate opportunity to compete for the supply of goods and services.</w:t>
      </w:r>
    </w:p>
    <w:p w14:paraId="211A4821" w14:textId="77777777" w:rsidR="0068444A" w:rsidRPr="008C07A0" w:rsidRDefault="0068444A" w:rsidP="00B073C4">
      <w:pPr>
        <w:numPr>
          <w:ilvl w:val="4"/>
          <w:numId w:val="10"/>
        </w:numPr>
        <w:autoSpaceDE w:val="0"/>
        <w:autoSpaceDN w:val="0"/>
        <w:adjustRightInd w:val="0"/>
        <w:spacing w:after="120"/>
        <w:ind w:left="1440" w:hanging="720"/>
        <w:contextualSpacing/>
        <w:jc w:val="both"/>
        <w:rPr>
          <w:rFonts w:ascii="Arial" w:hAnsi="Arial" w:cs="Arial"/>
          <w:szCs w:val="24"/>
        </w:rPr>
      </w:pPr>
      <w:r w:rsidRPr="008C07A0">
        <w:rPr>
          <w:rFonts w:ascii="Arial" w:hAnsi="Arial" w:cs="Arial"/>
          <w:szCs w:val="24"/>
        </w:rPr>
        <w:t>Establish procedures to provide the contractor’s Guyanese subcontractors feedback following contracting activities.</w:t>
      </w:r>
    </w:p>
    <w:p w14:paraId="084DD928" w14:textId="77777777" w:rsidR="0068444A" w:rsidRPr="008C07A0" w:rsidRDefault="0068444A" w:rsidP="00B073C4">
      <w:pPr>
        <w:numPr>
          <w:ilvl w:val="4"/>
          <w:numId w:val="10"/>
        </w:numPr>
        <w:autoSpaceDE w:val="0"/>
        <w:autoSpaceDN w:val="0"/>
        <w:adjustRightInd w:val="0"/>
        <w:spacing w:after="120"/>
        <w:ind w:left="1440" w:hanging="720"/>
        <w:contextualSpacing/>
        <w:jc w:val="both"/>
        <w:rPr>
          <w:rFonts w:ascii="Arial" w:hAnsi="Arial" w:cs="Arial"/>
          <w:szCs w:val="24"/>
        </w:rPr>
      </w:pPr>
      <w:r w:rsidRPr="008C07A0">
        <w:rPr>
          <w:rFonts w:ascii="Arial" w:hAnsi="Arial" w:cs="Arial"/>
          <w:szCs w:val="24"/>
        </w:rPr>
        <w:t>Ensure that the contractor’s subcontractors comply with the requirements contained in this section.</w:t>
      </w:r>
    </w:p>
    <w:p w14:paraId="2D908BBB" w14:textId="77777777" w:rsidR="0068444A" w:rsidRPr="008C07A0" w:rsidRDefault="0068444A" w:rsidP="00B073C4">
      <w:pPr>
        <w:numPr>
          <w:ilvl w:val="4"/>
          <w:numId w:val="10"/>
        </w:numPr>
        <w:autoSpaceDE w:val="0"/>
        <w:autoSpaceDN w:val="0"/>
        <w:adjustRightInd w:val="0"/>
        <w:spacing w:after="120"/>
        <w:ind w:left="1440" w:hanging="720"/>
        <w:contextualSpacing/>
        <w:jc w:val="both"/>
        <w:rPr>
          <w:rFonts w:ascii="Arial" w:hAnsi="Arial" w:cs="Arial"/>
          <w:szCs w:val="24"/>
        </w:rPr>
      </w:pPr>
      <w:r w:rsidRPr="008C07A0">
        <w:rPr>
          <w:rFonts w:ascii="Arial" w:hAnsi="Arial" w:cs="Arial"/>
          <w:szCs w:val="24"/>
        </w:rPr>
        <w:t>Steward the contractor’s, and its sub-contractors’, local content development progress in accordance with these requirements and the contractor's local content plan.</w:t>
      </w:r>
    </w:p>
    <w:p w14:paraId="1D4D4141" w14:textId="77777777" w:rsidR="0068444A" w:rsidRPr="008C07A0" w:rsidRDefault="0068444A" w:rsidP="00B073C4">
      <w:pPr>
        <w:autoSpaceDE w:val="0"/>
        <w:autoSpaceDN w:val="0"/>
        <w:adjustRightInd w:val="0"/>
        <w:spacing w:after="120"/>
        <w:ind w:left="1980"/>
        <w:contextualSpacing/>
        <w:jc w:val="both"/>
        <w:rPr>
          <w:rFonts w:ascii="Arial" w:hAnsi="Arial" w:cs="Arial"/>
          <w:szCs w:val="24"/>
        </w:rPr>
      </w:pPr>
    </w:p>
    <w:p w14:paraId="37CD168F" w14:textId="77777777" w:rsidR="0068444A" w:rsidRPr="008C07A0" w:rsidRDefault="0068444A" w:rsidP="00B073C4">
      <w:pPr>
        <w:autoSpaceDE w:val="0"/>
        <w:autoSpaceDN w:val="0"/>
        <w:adjustRightInd w:val="0"/>
        <w:spacing w:after="120"/>
        <w:ind w:left="720" w:hanging="360"/>
        <w:contextualSpacing/>
        <w:jc w:val="both"/>
        <w:rPr>
          <w:rFonts w:ascii="Arial" w:hAnsi="Arial" w:cs="Arial"/>
          <w:szCs w:val="24"/>
        </w:rPr>
      </w:pPr>
      <w:r w:rsidRPr="008C07A0">
        <w:rPr>
          <w:rFonts w:ascii="Arial" w:hAnsi="Arial" w:cs="Arial"/>
          <w:szCs w:val="24"/>
        </w:rPr>
        <w:t>B.</w:t>
      </w:r>
      <w:r w:rsidRPr="008C07A0">
        <w:rPr>
          <w:rFonts w:ascii="Arial" w:hAnsi="Arial" w:cs="Arial"/>
          <w:szCs w:val="24"/>
        </w:rPr>
        <w:tab/>
        <w:t>Contractor’s Employment Opportunities</w:t>
      </w:r>
    </w:p>
    <w:p w14:paraId="51E72B6A" w14:textId="77777777" w:rsidR="0068444A" w:rsidRPr="008C07A0" w:rsidRDefault="0068444A" w:rsidP="00B073C4">
      <w:pPr>
        <w:autoSpaceDE w:val="0"/>
        <w:autoSpaceDN w:val="0"/>
        <w:adjustRightInd w:val="0"/>
        <w:spacing w:after="120"/>
        <w:ind w:left="720" w:hanging="360"/>
        <w:contextualSpacing/>
        <w:jc w:val="both"/>
        <w:rPr>
          <w:rFonts w:ascii="Arial" w:hAnsi="Arial" w:cs="Arial"/>
          <w:szCs w:val="24"/>
        </w:rPr>
      </w:pPr>
    </w:p>
    <w:p w14:paraId="2C795594" w14:textId="77777777" w:rsidR="0068444A" w:rsidRPr="008C07A0" w:rsidRDefault="0068444A" w:rsidP="00B073C4">
      <w:pPr>
        <w:spacing w:after="200"/>
        <w:ind w:left="720"/>
        <w:contextualSpacing/>
        <w:jc w:val="both"/>
        <w:rPr>
          <w:rFonts w:ascii="Arial" w:hAnsi="Arial" w:cs="Arial"/>
          <w:szCs w:val="24"/>
        </w:rPr>
      </w:pPr>
      <w:r w:rsidRPr="008C07A0">
        <w:rPr>
          <w:rFonts w:ascii="Arial" w:hAnsi="Arial" w:cs="Arial"/>
          <w:szCs w:val="24"/>
        </w:rPr>
        <w:t xml:space="preserve">To support EEPGL’s objectives of giving preference to qualified local personnel and suppliers from Guyana, a contractor shall: </w:t>
      </w:r>
    </w:p>
    <w:p w14:paraId="45D4E0F6" w14:textId="77777777" w:rsidR="0068444A" w:rsidRPr="008C07A0" w:rsidRDefault="0068444A" w:rsidP="00B073C4">
      <w:pPr>
        <w:pStyle w:val="ListParagraph"/>
        <w:numPr>
          <w:ilvl w:val="4"/>
          <w:numId w:val="14"/>
        </w:numPr>
        <w:spacing w:after="200"/>
        <w:ind w:left="1440" w:hanging="720"/>
        <w:contextualSpacing/>
        <w:jc w:val="both"/>
        <w:rPr>
          <w:rFonts w:ascii="Arial" w:hAnsi="Arial" w:cs="Arial"/>
          <w:sz w:val="24"/>
          <w:szCs w:val="24"/>
        </w:rPr>
      </w:pPr>
      <w:r w:rsidRPr="008C07A0">
        <w:rPr>
          <w:rFonts w:ascii="Arial" w:hAnsi="Arial" w:cs="Arial"/>
          <w:sz w:val="24"/>
          <w:szCs w:val="24"/>
        </w:rPr>
        <w:t xml:space="preserve">Prepare and implement a program to give fair and adequate opportunity and first consideration for employment of Guyanese nationals having </w:t>
      </w:r>
      <w:r w:rsidRPr="008C07A0">
        <w:rPr>
          <w:rFonts w:ascii="Arial" w:hAnsi="Arial" w:cs="Arial"/>
          <w:sz w:val="24"/>
          <w:szCs w:val="24"/>
        </w:rPr>
        <w:lastRenderedPageBreak/>
        <w:t>appropriate qualifications and necessary experience to perform job responsibilities commensurate with the contractor’s scope of work.</w:t>
      </w:r>
    </w:p>
    <w:p w14:paraId="12C7212D" w14:textId="77777777" w:rsidR="0068444A" w:rsidRPr="008C07A0" w:rsidRDefault="0068444A" w:rsidP="00B073C4">
      <w:pPr>
        <w:pStyle w:val="ListParagraph"/>
        <w:numPr>
          <w:ilvl w:val="4"/>
          <w:numId w:val="14"/>
        </w:numPr>
        <w:spacing w:after="200"/>
        <w:ind w:left="1440" w:hanging="720"/>
        <w:contextualSpacing/>
        <w:jc w:val="both"/>
        <w:rPr>
          <w:rFonts w:ascii="Arial" w:hAnsi="Arial" w:cs="Arial"/>
          <w:sz w:val="24"/>
          <w:szCs w:val="24"/>
        </w:rPr>
      </w:pPr>
      <w:r w:rsidRPr="008C07A0">
        <w:rPr>
          <w:rFonts w:ascii="Arial" w:hAnsi="Arial" w:cs="Arial"/>
          <w:sz w:val="24"/>
          <w:szCs w:val="24"/>
        </w:rPr>
        <w:t xml:space="preserve">Ensure that the contractor’s subcontractors comply with the requirements contained in this Section. </w:t>
      </w:r>
    </w:p>
    <w:p w14:paraId="7C506CB9" w14:textId="77777777" w:rsidR="0068444A" w:rsidRPr="008C07A0" w:rsidRDefault="0068444A" w:rsidP="00B073C4">
      <w:pPr>
        <w:pStyle w:val="ListParagraph"/>
        <w:numPr>
          <w:ilvl w:val="4"/>
          <w:numId w:val="14"/>
        </w:numPr>
        <w:spacing w:after="200"/>
        <w:ind w:left="1440" w:hanging="720"/>
        <w:contextualSpacing/>
        <w:jc w:val="both"/>
        <w:rPr>
          <w:rFonts w:ascii="Arial" w:hAnsi="Arial" w:cs="Arial"/>
          <w:sz w:val="24"/>
          <w:szCs w:val="24"/>
        </w:rPr>
      </w:pPr>
      <w:r w:rsidRPr="008C07A0">
        <w:rPr>
          <w:rFonts w:ascii="Arial" w:hAnsi="Arial" w:cs="Arial"/>
          <w:sz w:val="24"/>
          <w:szCs w:val="24"/>
        </w:rPr>
        <w:t>Steward the contractor’s and its sub-contractors’ local content development progress in accordance with this guidance and the contractor's local content plan.</w:t>
      </w:r>
    </w:p>
    <w:p w14:paraId="3467E9F2" w14:textId="77777777" w:rsidR="0068444A" w:rsidRPr="008C07A0" w:rsidRDefault="0068444A" w:rsidP="00B073C4">
      <w:pPr>
        <w:pStyle w:val="ListParagraph"/>
        <w:ind w:left="1980" w:firstLine="60"/>
        <w:jc w:val="both"/>
        <w:rPr>
          <w:rFonts w:ascii="Arial" w:hAnsi="Arial" w:cs="Arial"/>
          <w:sz w:val="24"/>
          <w:szCs w:val="24"/>
        </w:rPr>
      </w:pPr>
    </w:p>
    <w:p w14:paraId="1186C2C2" w14:textId="77777777" w:rsidR="0068444A" w:rsidRPr="008C07A0" w:rsidRDefault="0068444A" w:rsidP="00B073C4">
      <w:pPr>
        <w:spacing w:after="200"/>
        <w:ind w:left="720" w:hanging="360"/>
        <w:contextualSpacing/>
        <w:jc w:val="both"/>
        <w:rPr>
          <w:rFonts w:ascii="Arial" w:hAnsi="Arial" w:cs="Arial"/>
          <w:szCs w:val="24"/>
        </w:rPr>
      </w:pPr>
      <w:r w:rsidRPr="008C07A0">
        <w:rPr>
          <w:rFonts w:ascii="Arial" w:hAnsi="Arial" w:cs="Arial"/>
          <w:szCs w:val="24"/>
        </w:rPr>
        <w:t>C.</w:t>
      </w:r>
      <w:r w:rsidRPr="008C07A0">
        <w:rPr>
          <w:rFonts w:ascii="Arial" w:hAnsi="Arial" w:cs="Arial"/>
          <w:szCs w:val="24"/>
        </w:rPr>
        <w:tab/>
        <w:t>Contractor’s Use of External Resources:</w:t>
      </w:r>
    </w:p>
    <w:p w14:paraId="79EA37C8" w14:textId="77777777" w:rsidR="0068444A" w:rsidRPr="008C07A0" w:rsidRDefault="0068444A" w:rsidP="00B073C4">
      <w:pPr>
        <w:spacing w:after="200"/>
        <w:ind w:left="720"/>
        <w:contextualSpacing/>
        <w:jc w:val="both"/>
        <w:rPr>
          <w:rFonts w:ascii="Arial" w:hAnsi="Arial" w:cs="Arial"/>
          <w:szCs w:val="24"/>
        </w:rPr>
      </w:pPr>
    </w:p>
    <w:p w14:paraId="296AF369" w14:textId="77777777" w:rsidR="0068444A" w:rsidRPr="008C07A0" w:rsidRDefault="0068444A" w:rsidP="00B073C4">
      <w:pPr>
        <w:spacing w:after="200"/>
        <w:ind w:left="720"/>
        <w:contextualSpacing/>
        <w:jc w:val="both"/>
        <w:rPr>
          <w:rFonts w:ascii="Arial" w:hAnsi="Arial" w:cs="Arial"/>
          <w:szCs w:val="24"/>
        </w:rPr>
      </w:pPr>
      <w:r w:rsidRPr="008C07A0">
        <w:rPr>
          <w:rFonts w:ascii="Arial" w:hAnsi="Arial" w:cs="Arial"/>
          <w:szCs w:val="24"/>
        </w:rPr>
        <w:t>1.</w:t>
      </w:r>
      <w:r w:rsidRPr="008C07A0">
        <w:rPr>
          <w:rFonts w:ascii="Arial" w:hAnsi="Arial" w:cs="Arial"/>
          <w:szCs w:val="24"/>
        </w:rPr>
        <w:tab/>
        <w:t>Centre for Local Business Development</w:t>
      </w:r>
    </w:p>
    <w:p w14:paraId="0708D173" w14:textId="77777777" w:rsidR="0068444A" w:rsidRPr="008C07A0" w:rsidRDefault="0068444A" w:rsidP="00B073C4">
      <w:pPr>
        <w:spacing w:after="200"/>
        <w:ind w:left="1080"/>
        <w:contextualSpacing/>
        <w:jc w:val="both"/>
        <w:rPr>
          <w:rFonts w:ascii="Arial" w:hAnsi="Arial" w:cs="Arial"/>
          <w:szCs w:val="24"/>
        </w:rPr>
      </w:pPr>
    </w:p>
    <w:p w14:paraId="7857D522" w14:textId="77777777" w:rsidR="0068444A" w:rsidRPr="008C07A0" w:rsidRDefault="0068444A" w:rsidP="00B073C4">
      <w:pPr>
        <w:spacing w:after="200"/>
        <w:ind w:left="1800" w:hanging="360"/>
        <w:contextualSpacing/>
        <w:jc w:val="both"/>
        <w:rPr>
          <w:rFonts w:ascii="Arial" w:hAnsi="Arial" w:cs="Arial"/>
          <w:szCs w:val="24"/>
        </w:rPr>
      </w:pPr>
      <w:r w:rsidRPr="008C07A0">
        <w:rPr>
          <w:rFonts w:ascii="Arial" w:hAnsi="Arial" w:cs="Arial"/>
          <w:szCs w:val="24"/>
        </w:rPr>
        <w:t xml:space="preserve">a. </w:t>
      </w:r>
      <w:r w:rsidRPr="008C07A0">
        <w:rPr>
          <w:rFonts w:ascii="Arial" w:hAnsi="Arial" w:cs="Arial"/>
          <w:szCs w:val="24"/>
        </w:rPr>
        <w:tab/>
        <w:t xml:space="preserve">To facilitate transparent local hiring and contracting, a contractor </w:t>
      </w:r>
      <w:r w:rsidR="00A43A39">
        <w:rPr>
          <w:rFonts w:ascii="Arial" w:hAnsi="Arial" w:cs="Arial"/>
          <w:szCs w:val="24"/>
        </w:rPr>
        <w:t>is encouraged to</w:t>
      </w:r>
      <w:r w:rsidR="00A43A39" w:rsidRPr="008C07A0">
        <w:rPr>
          <w:rFonts w:ascii="Arial" w:hAnsi="Arial" w:cs="Arial"/>
          <w:szCs w:val="24"/>
        </w:rPr>
        <w:t xml:space="preserve"> </w:t>
      </w:r>
      <w:r w:rsidRPr="008C07A0">
        <w:rPr>
          <w:rFonts w:ascii="Arial" w:hAnsi="Arial" w:cs="Arial"/>
          <w:szCs w:val="24"/>
        </w:rPr>
        <w:t>consider using the following capabilities provided by the Centre for Local Business Development (CLBD):</w:t>
      </w:r>
    </w:p>
    <w:p w14:paraId="5C986792" w14:textId="77777777" w:rsidR="0068444A" w:rsidRPr="008C07A0" w:rsidRDefault="0068444A" w:rsidP="00B073C4">
      <w:pPr>
        <w:pStyle w:val="ListParagraph"/>
        <w:numPr>
          <w:ilvl w:val="5"/>
          <w:numId w:val="11"/>
        </w:numPr>
        <w:spacing w:after="200"/>
        <w:contextualSpacing/>
        <w:jc w:val="both"/>
        <w:rPr>
          <w:rFonts w:ascii="Arial" w:hAnsi="Arial" w:cs="Arial"/>
          <w:sz w:val="24"/>
          <w:szCs w:val="24"/>
        </w:rPr>
      </w:pPr>
      <w:r w:rsidRPr="008C07A0">
        <w:rPr>
          <w:rFonts w:ascii="Arial" w:hAnsi="Arial" w:cs="Arial"/>
          <w:sz w:val="24"/>
          <w:szCs w:val="24"/>
        </w:rPr>
        <w:t>Advertising upcoming vacancies and tenders with potential local content.</w:t>
      </w:r>
    </w:p>
    <w:p w14:paraId="5DCA2D5F" w14:textId="77777777" w:rsidR="0068444A" w:rsidRPr="008C07A0" w:rsidRDefault="0068444A" w:rsidP="00B073C4">
      <w:pPr>
        <w:pStyle w:val="ListParagraph"/>
        <w:numPr>
          <w:ilvl w:val="5"/>
          <w:numId w:val="11"/>
        </w:numPr>
        <w:spacing w:after="200"/>
        <w:contextualSpacing/>
        <w:jc w:val="both"/>
        <w:rPr>
          <w:rFonts w:ascii="Arial" w:hAnsi="Arial" w:cs="Arial"/>
          <w:sz w:val="24"/>
          <w:szCs w:val="24"/>
        </w:rPr>
      </w:pPr>
      <w:r w:rsidRPr="008C07A0">
        <w:rPr>
          <w:rFonts w:ascii="Arial" w:hAnsi="Arial" w:cs="Arial"/>
          <w:sz w:val="24"/>
          <w:szCs w:val="24"/>
        </w:rPr>
        <w:t xml:space="preserve">Publishing Vacancies/Expression of Interest/Tenders in the public domain for approximately two weeks via the Centre for Local Business Development Supplier Registration Portal (SRP) and CLBD Facebook/Website.  </w:t>
      </w:r>
    </w:p>
    <w:p w14:paraId="303B6D7B" w14:textId="77777777" w:rsidR="0068444A" w:rsidRPr="008C07A0" w:rsidRDefault="0068444A" w:rsidP="00B073C4">
      <w:pPr>
        <w:pStyle w:val="ListParagraph"/>
        <w:numPr>
          <w:ilvl w:val="5"/>
          <w:numId w:val="11"/>
        </w:numPr>
        <w:spacing w:after="200"/>
        <w:contextualSpacing/>
        <w:jc w:val="both"/>
        <w:rPr>
          <w:rFonts w:ascii="Arial" w:hAnsi="Arial" w:cs="Arial"/>
          <w:sz w:val="24"/>
          <w:szCs w:val="24"/>
        </w:rPr>
      </w:pPr>
      <w:r w:rsidRPr="008C07A0">
        <w:rPr>
          <w:rFonts w:ascii="Arial" w:hAnsi="Arial" w:cs="Arial"/>
          <w:sz w:val="24"/>
          <w:szCs w:val="24"/>
        </w:rPr>
        <w:t>Utilize SRP to augment any bid lists with Guyanese contractors that meet requirements.</w:t>
      </w:r>
    </w:p>
    <w:p w14:paraId="72E3C499" w14:textId="77777777" w:rsidR="0068444A" w:rsidRPr="008C07A0" w:rsidRDefault="0068444A" w:rsidP="00B073C4">
      <w:pPr>
        <w:pStyle w:val="ListParagraph"/>
        <w:numPr>
          <w:ilvl w:val="5"/>
          <w:numId w:val="11"/>
        </w:numPr>
        <w:spacing w:after="200"/>
        <w:contextualSpacing/>
        <w:jc w:val="both"/>
        <w:rPr>
          <w:rFonts w:ascii="Arial" w:hAnsi="Arial" w:cs="Arial"/>
          <w:sz w:val="24"/>
          <w:szCs w:val="24"/>
        </w:rPr>
      </w:pPr>
      <w:r w:rsidRPr="008C07A0">
        <w:rPr>
          <w:rFonts w:ascii="Arial" w:hAnsi="Arial" w:cs="Arial"/>
          <w:sz w:val="24"/>
          <w:szCs w:val="24"/>
        </w:rPr>
        <w:t xml:space="preserve">Plan communications for announcements of tender award/hiring/training as appropriate. </w:t>
      </w:r>
    </w:p>
    <w:p w14:paraId="26FA1546" w14:textId="77777777" w:rsidR="0068444A" w:rsidRPr="008C07A0" w:rsidRDefault="0068444A" w:rsidP="00B073C4">
      <w:pPr>
        <w:pStyle w:val="ListParagraph"/>
        <w:numPr>
          <w:ilvl w:val="5"/>
          <w:numId w:val="11"/>
        </w:numPr>
        <w:contextualSpacing/>
        <w:jc w:val="both"/>
        <w:rPr>
          <w:rFonts w:ascii="Arial" w:hAnsi="Arial" w:cs="Arial"/>
          <w:sz w:val="24"/>
          <w:szCs w:val="24"/>
        </w:rPr>
      </w:pPr>
      <w:r w:rsidRPr="008C07A0">
        <w:rPr>
          <w:rFonts w:ascii="Arial" w:hAnsi="Arial" w:cs="Arial"/>
          <w:sz w:val="24"/>
          <w:szCs w:val="24"/>
        </w:rPr>
        <w:t xml:space="preserve">Provide opportunities for feedback following Expression of Interests/Request for Information (RFI) and bids to Guyanese vendors. </w:t>
      </w:r>
    </w:p>
    <w:p w14:paraId="630EE349" w14:textId="77777777" w:rsidR="0068444A" w:rsidRPr="008C07A0" w:rsidRDefault="0068444A" w:rsidP="00B073C4">
      <w:pPr>
        <w:ind w:left="1440"/>
        <w:contextualSpacing/>
        <w:jc w:val="both"/>
        <w:rPr>
          <w:rFonts w:ascii="Arial" w:hAnsi="Arial" w:cs="Arial"/>
          <w:szCs w:val="24"/>
        </w:rPr>
      </w:pPr>
    </w:p>
    <w:p w14:paraId="4D3264F3" w14:textId="77777777" w:rsidR="0068444A" w:rsidRPr="008C07A0" w:rsidRDefault="0068444A" w:rsidP="00B073C4">
      <w:pPr>
        <w:pStyle w:val="ListParagraph"/>
        <w:numPr>
          <w:ilvl w:val="0"/>
          <w:numId w:val="13"/>
        </w:numPr>
        <w:ind w:left="1800"/>
        <w:contextualSpacing/>
        <w:jc w:val="both"/>
        <w:rPr>
          <w:rFonts w:ascii="Arial" w:hAnsi="Arial" w:cs="Arial"/>
          <w:sz w:val="24"/>
          <w:szCs w:val="24"/>
        </w:rPr>
      </w:pPr>
      <w:r w:rsidRPr="008C07A0">
        <w:rPr>
          <w:rFonts w:ascii="Arial" w:hAnsi="Arial" w:cs="Arial"/>
          <w:sz w:val="24"/>
          <w:szCs w:val="24"/>
        </w:rPr>
        <w:t xml:space="preserve">A contractor should </w:t>
      </w:r>
      <w:r w:rsidR="00A43A39">
        <w:rPr>
          <w:rFonts w:ascii="Arial" w:hAnsi="Arial" w:cs="Arial"/>
          <w:sz w:val="24"/>
          <w:szCs w:val="24"/>
        </w:rPr>
        <w:t xml:space="preserve">also consider </w:t>
      </w:r>
      <w:r w:rsidRPr="008C07A0">
        <w:rPr>
          <w:rFonts w:ascii="Arial" w:hAnsi="Arial" w:cs="Arial"/>
          <w:sz w:val="24"/>
          <w:szCs w:val="24"/>
        </w:rPr>
        <w:t>engag</w:t>
      </w:r>
      <w:r w:rsidR="00A43A39">
        <w:rPr>
          <w:rFonts w:ascii="Arial" w:hAnsi="Arial" w:cs="Arial"/>
          <w:sz w:val="24"/>
          <w:szCs w:val="24"/>
        </w:rPr>
        <w:t>ing</w:t>
      </w:r>
      <w:r w:rsidRPr="008C07A0">
        <w:rPr>
          <w:rFonts w:ascii="Arial" w:hAnsi="Arial" w:cs="Arial"/>
          <w:sz w:val="24"/>
          <w:szCs w:val="24"/>
        </w:rPr>
        <w:t>, and actively collaborat</w:t>
      </w:r>
      <w:r w:rsidR="00A43A39">
        <w:rPr>
          <w:rFonts w:ascii="Arial" w:hAnsi="Arial" w:cs="Arial"/>
          <w:sz w:val="24"/>
          <w:szCs w:val="24"/>
        </w:rPr>
        <w:t>ing</w:t>
      </w:r>
      <w:r w:rsidRPr="008C07A0">
        <w:rPr>
          <w:rFonts w:ascii="Arial" w:hAnsi="Arial" w:cs="Arial"/>
          <w:sz w:val="24"/>
          <w:szCs w:val="24"/>
        </w:rPr>
        <w:t xml:space="preserve"> with, the Centre for Local Business Development.  </w:t>
      </w:r>
    </w:p>
    <w:p w14:paraId="21579AAB" w14:textId="77777777" w:rsidR="0068444A" w:rsidRPr="008C07A0" w:rsidRDefault="0068444A" w:rsidP="00B073C4">
      <w:pPr>
        <w:ind w:left="2160" w:hanging="360"/>
        <w:jc w:val="both"/>
        <w:rPr>
          <w:rFonts w:ascii="Arial" w:hAnsi="Arial" w:cs="Arial"/>
        </w:rPr>
      </w:pPr>
      <w:r w:rsidRPr="008C07A0">
        <w:rPr>
          <w:rFonts w:ascii="Arial" w:hAnsi="Arial" w:cs="Arial"/>
          <w:szCs w:val="24"/>
        </w:rPr>
        <w:t>(i)</w:t>
      </w:r>
      <w:r w:rsidRPr="008C07A0">
        <w:rPr>
          <w:rFonts w:ascii="Arial" w:hAnsi="Arial" w:cs="Arial"/>
          <w:szCs w:val="24"/>
        </w:rPr>
        <w:tab/>
        <w:t xml:space="preserve">The Centre’s role is to facilitate communication between suppliers, contractors and subcontractors, with a goal to build the capacity of Guyanese small and medium enterprises. The Centre will maintain a Supplier Registration Portal and is able to provide </w:t>
      </w:r>
      <w:r w:rsidR="00A43A39">
        <w:rPr>
          <w:rFonts w:ascii="Arial" w:hAnsi="Arial" w:cs="Arial"/>
          <w:szCs w:val="24"/>
        </w:rPr>
        <w:t>a mechanism for advertising opportunities for</w:t>
      </w:r>
      <w:r w:rsidRPr="008C07A0">
        <w:rPr>
          <w:rFonts w:ascii="Arial" w:hAnsi="Arial" w:cs="Arial"/>
          <w:szCs w:val="24"/>
        </w:rPr>
        <w:t xml:space="preserve"> Guyanese goods and services, for a contractor’s use.</w:t>
      </w:r>
    </w:p>
    <w:p w14:paraId="38D5442D" w14:textId="77777777" w:rsidR="0068444A" w:rsidRPr="008C07A0" w:rsidRDefault="0068444A" w:rsidP="00B073C4">
      <w:pPr>
        <w:spacing w:after="200"/>
        <w:ind w:left="2160" w:hanging="360"/>
        <w:contextualSpacing/>
        <w:jc w:val="both"/>
        <w:rPr>
          <w:rStyle w:val="Hyperlink"/>
          <w:rFonts w:ascii="Arial" w:hAnsi="Arial" w:cs="Arial"/>
          <w:szCs w:val="24"/>
        </w:rPr>
      </w:pPr>
      <w:r w:rsidRPr="008C07A0">
        <w:rPr>
          <w:rFonts w:ascii="Arial" w:hAnsi="Arial" w:cs="Arial"/>
          <w:szCs w:val="24"/>
        </w:rPr>
        <w:t>(ii)</w:t>
      </w:r>
      <w:r w:rsidRPr="008C07A0">
        <w:rPr>
          <w:rFonts w:ascii="Arial" w:hAnsi="Arial" w:cs="Arial"/>
          <w:szCs w:val="24"/>
        </w:rPr>
        <w:tab/>
        <w:t xml:space="preserve">EEPGL does not endorse or recommend any supplier listed on the Portal.  As such, a contractor should perform appropriate due diligence on any supplier prior to use. The Centre is located in Georgetown at 253-254 South Road, Bourda on the top floor of the IPED Building. The website is: </w:t>
      </w:r>
      <w:hyperlink r:id="rId11" w:history="1">
        <w:r w:rsidRPr="008C07A0">
          <w:rPr>
            <w:rStyle w:val="Hyperlink"/>
            <w:rFonts w:ascii="Arial" w:hAnsi="Arial" w:cs="Arial"/>
            <w:szCs w:val="24"/>
          </w:rPr>
          <w:t>www.centreguyana.com</w:t>
        </w:r>
      </w:hyperlink>
    </w:p>
    <w:p w14:paraId="68A532B5" w14:textId="77777777" w:rsidR="0068444A" w:rsidRPr="008C07A0" w:rsidRDefault="0068444A" w:rsidP="00B073C4">
      <w:pPr>
        <w:spacing w:after="200"/>
        <w:ind w:left="2160" w:hanging="360"/>
        <w:contextualSpacing/>
        <w:jc w:val="both"/>
        <w:rPr>
          <w:rFonts w:ascii="Arial" w:hAnsi="Arial" w:cs="Arial"/>
          <w:szCs w:val="24"/>
        </w:rPr>
      </w:pPr>
    </w:p>
    <w:p w14:paraId="24974B15" w14:textId="77777777" w:rsidR="0068444A" w:rsidRPr="008C07A0" w:rsidRDefault="0068444A" w:rsidP="00B073C4">
      <w:pPr>
        <w:ind w:left="1440" w:hanging="720"/>
        <w:contextualSpacing/>
        <w:jc w:val="both"/>
        <w:rPr>
          <w:rFonts w:ascii="Arial" w:hAnsi="Arial" w:cs="Arial"/>
          <w:szCs w:val="24"/>
        </w:rPr>
      </w:pPr>
      <w:r w:rsidRPr="008C07A0">
        <w:rPr>
          <w:rFonts w:ascii="Arial" w:hAnsi="Arial" w:cs="Arial"/>
          <w:szCs w:val="24"/>
        </w:rPr>
        <w:t>2.</w:t>
      </w:r>
      <w:r w:rsidRPr="008C07A0">
        <w:rPr>
          <w:rFonts w:ascii="Arial" w:hAnsi="Arial" w:cs="Arial"/>
          <w:szCs w:val="24"/>
        </w:rPr>
        <w:tab/>
        <w:t xml:space="preserve">Online &amp; Social Media – Publishing Vacancies/Expression of Interest/Tenders in the public domain for approximately two weeks via </w:t>
      </w:r>
      <w:r w:rsidRPr="008C07A0">
        <w:rPr>
          <w:rFonts w:ascii="Arial" w:hAnsi="Arial" w:cs="Arial"/>
          <w:szCs w:val="24"/>
        </w:rPr>
        <w:lastRenderedPageBreak/>
        <w:t>relevant online and social media sites (EEPGL,</w:t>
      </w:r>
      <w:r w:rsidR="000C5809">
        <w:rPr>
          <w:rFonts w:ascii="Arial" w:hAnsi="Arial" w:cs="Arial"/>
          <w:szCs w:val="24"/>
        </w:rPr>
        <w:t xml:space="preserve"> Local Content Secretariat,</w:t>
      </w:r>
      <w:r w:rsidRPr="008C07A0">
        <w:rPr>
          <w:rFonts w:ascii="Arial" w:hAnsi="Arial" w:cs="Arial"/>
          <w:szCs w:val="24"/>
        </w:rPr>
        <w:t xml:space="preserve"> contractor, and newspapers).</w:t>
      </w:r>
    </w:p>
    <w:p w14:paraId="5B282BBC" w14:textId="77777777" w:rsidR="0068444A" w:rsidRPr="008C07A0" w:rsidRDefault="0068444A" w:rsidP="00B073C4">
      <w:pPr>
        <w:ind w:left="360"/>
        <w:jc w:val="both"/>
        <w:rPr>
          <w:rFonts w:ascii="Arial" w:hAnsi="Arial" w:cs="Arial"/>
          <w:szCs w:val="24"/>
        </w:rPr>
      </w:pPr>
    </w:p>
    <w:p w14:paraId="2F22B399" w14:textId="77777777" w:rsidR="0068444A" w:rsidRPr="008C07A0" w:rsidRDefault="0068444A" w:rsidP="00B073C4">
      <w:pPr>
        <w:spacing w:after="200"/>
        <w:ind w:left="720" w:hanging="360"/>
        <w:contextualSpacing/>
        <w:jc w:val="both"/>
        <w:rPr>
          <w:rFonts w:ascii="Arial" w:hAnsi="Arial" w:cs="Arial"/>
          <w:szCs w:val="24"/>
        </w:rPr>
      </w:pPr>
      <w:r w:rsidRPr="008C07A0">
        <w:rPr>
          <w:rFonts w:ascii="Arial" w:hAnsi="Arial" w:cs="Arial"/>
          <w:szCs w:val="24"/>
        </w:rPr>
        <w:t>D.</w:t>
      </w:r>
      <w:r w:rsidRPr="008C07A0">
        <w:rPr>
          <w:rFonts w:ascii="Arial" w:hAnsi="Arial" w:cs="Arial"/>
          <w:szCs w:val="24"/>
        </w:rPr>
        <w:tab/>
        <w:t>Contractor’s Local Content Metrics Reporting</w:t>
      </w:r>
    </w:p>
    <w:p w14:paraId="6150C86D" w14:textId="77777777" w:rsidR="0068444A" w:rsidRPr="008C07A0" w:rsidRDefault="0068444A" w:rsidP="00B073C4">
      <w:pPr>
        <w:pStyle w:val="ListParagraph"/>
        <w:numPr>
          <w:ilvl w:val="3"/>
          <w:numId w:val="12"/>
        </w:numPr>
        <w:autoSpaceDE w:val="0"/>
        <w:autoSpaceDN w:val="0"/>
        <w:adjustRightInd w:val="0"/>
        <w:ind w:left="1080"/>
        <w:contextualSpacing/>
        <w:jc w:val="both"/>
        <w:rPr>
          <w:rFonts w:ascii="Arial" w:hAnsi="Arial" w:cs="Arial"/>
          <w:sz w:val="24"/>
          <w:szCs w:val="24"/>
        </w:rPr>
      </w:pPr>
      <w:r w:rsidRPr="008C07A0">
        <w:rPr>
          <w:rFonts w:ascii="Arial" w:hAnsi="Arial" w:cs="Arial"/>
          <w:sz w:val="24"/>
          <w:szCs w:val="24"/>
        </w:rPr>
        <w:t>A contractor shall provide local content reporting metrics using an EEPGL-provided template. The template may be updated by EEPGL at any time.</w:t>
      </w:r>
    </w:p>
    <w:p w14:paraId="7325E140" w14:textId="77777777" w:rsidR="0068444A" w:rsidRDefault="0068444A" w:rsidP="00B073C4">
      <w:pPr>
        <w:pStyle w:val="ListParagraph"/>
        <w:numPr>
          <w:ilvl w:val="3"/>
          <w:numId w:val="12"/>
        </w:numPr>
        <w:autoSpaceDE w:val="0"/>
        <w:autoSpaceDN w:val="0"/>
        <w:adjustRightInd w:val="0"/>
        <w:ind w:left="1080"/>
        <w:contextualSpacing/>
        <w:jc w:val="both"/>
        <w:rPr>
          <w:rFonts w:ascii="Arial" w:hAnsi="Arial" w:cs="Arial"/>
          <w:sz w:val="24"/>
          <w:szCs w:val="24"/>
        </w:rPr>
      </w:pPr>
      <w:r w:rsidRPr="008C07A0">
        <w:rPr>
          <w:rFonts w:ascii="Arial" w:hAnsi="Arial" w:cs="Arial"/>
          <w:sz w:val="24"/>
          <w:szCs w:val="24"/>
        </w:rPr>
        <w:t xml:space="preserve">Metric reporting requests will be sent </w:t>
      </w:r>
      <w:r w:rsidR="00A43A39">
        <w:rPr>
          <w:rFonts w:ascii="Arial" w:hAnsi="Arial" w:cs="Arial"/>
          <w:sz w:val="24"/>
          <w:szCs w:val="24"/>
        </w:rPr>
        <w:t>at least twice annually</w:t>
      </w:r>
      <w:r w:rsidRPr="008C07A0">
        <w:rPr>
          <w:rFonts w:ascii="Arial" w:hAnsi="Arial" w:cs="Arial"/>
          <w:sz w:val="24"/>
          <w:szCs w:val="24"/>
        </w:rPr>
        <w:t xml:space="preserve"> to the contractor.  EEPGL reserves the right to change the frequency of metric requests to the contractor.</w:t>
      </w:r>
    </w:p>
    <w:p w14:paraId="0F3F446C" w14:textId="77777777" w:rsidR="00A43A39" w:rsidRPr="008C07A0" w:rsidRDefault="00A43A39" w:rsidP="00B073C4">
      <w:pPr>
        <w:pStyle w:val="ListParagraph"/>
        <w:numPr>
          <w:ilvl w:val="3"/>
          <w:numId w:val="12"/>
        </w:numPr>
        <w:autoSpaceDE w:val="0"/>
        <w:autoSpaceDN w:val="0"/>
        <w:adjustRightInd w:val="0"/>
        <w:ind w:left="1080"/>
        <w:contextualSpacing/>
        <w:jc w:val="both"/>
        <w:rPr>
          <w:rFonts w:ascii="Arial" w:hAnsi="Arial" w:cs="Arial"/>
          <w:sz w:val="24"/>
          <w:szCs w:val="24"/>
        </w:rPr>
      </w:pPr>
      <w:r>
        <w:rPr>
          <w:rFonts w:ascii="Arial" w:hAnsi="Arial" w:cs="Arial"/>
          <w:sz w:val="24"/>
          <w:szCs w:val="24"/>
        </w:rPr>
        <w:t xml:space="preserve">Should the contractor be required to submit metrics to the Government of Guyana under the Local Content Act (2021) they will provide a copy of those reports to EEPGL.  </w:t>
      </w:r>
    </w:p>
    <w:p w14:paraId="09309391" w14:textId="77777777" w:rsidR="006D4E25" w:rsidRPr="008C07A0" w:rsidRDefault="006D4E25" w:rsidP="00B073C4">
      <w:pPr>
        <w:autoSpaceDE w:val="0"/>
        <w:autoSpaceDN w:val="0"/>
        <w:adjustRightInd w:val="0"/>
        <w:jc w:val="both"/>
        <w:rPr>
          <w:rFonts w:ascii="Arial" w:hAnsi="Arial" w:cs="Arial"/>
          <w:szCs w:val="24"/>
        </w:rPr>
      </w:pPr>
    </w:p>
    <w:p w14:paraId="2799DB39" w14:textId="77777777" w:rsidR="006D4E25" w:rsidRPr="008C07A0" w:rsidRDefault="006D4E25" w:rsidP="00B073C4">
      <w:pPr>
        <w:autoSpaceDE w:val="0"/>
        <w:autoSpaceDN w:val="0"/>
        <w:adjustRightInd w:val="0"/>
        <w:jc w:val="both"/>
        <w:rPr>
          <w:rFonts w:ascii="Arial" w:hAnsi="Arial" w:cs="Arial"/>
          <w:szCs w:val="24"/>
        </w:rPr>
      </w:pPr>
      <w:r w:rsidRPr="008C07A0">
        <w:rPr>
          <w:rFonts w:ascii="Arial" w:hAnsi="Arial" w:cs="Arial"/>
          <w:b/>
          <w:bCs/>
          <w:sz w:val="28"/>
          <w:szCs w:val="28"/>
        </w:rPr>
        <w:t>4. RFI Instructions</w:t>
      </w:r>
      <w:bookmarkEnd w:id="3"/>
    </w:p>
    <w:p w14:paraId="547BE05D" w14:textId="77777777" w:rsidR="006D4E25" w:rsidRPr="008C07A0" w:rsidRDefault="006D4E25" w:rsidP="00B073C4">
      <w:pPr>
        <w:jc w:val="both"/>
        <w:rPr>
          <w:rFonts w:ascii="Arial" w:hAnsi="Arial" w:cs="Arial"/>
          <w:color w:val="auto"/>
        </w:rPr>
      </w:pPr>
    </w:p>
    <w:p w14:paraId="2F5B34A4" w14:textId="77777777" w:rsidR="006D4E25" w:rsidRPr="008C07A0" w:rsidRDefault="006D4E25" w:rsidP="00B073C4">
      <w:pPr>
        <w:jc w:val="both"/>
        <w:rPr>
          <w:rFonts w:ascii="Arial" w:hAnsi="Arial" w:cs="Arial"/>
          <w:color w:val="auto"/>
          <w:szCs w:val="24"/>
        </w:rPr>
      </w:pPr>
      <w:r w:rsidRPr="008C07A0">
        <w:rPr>
          <w:rFonts w:ascii="Arial" w:hAnsi="Arial" w:cs="Arial"/>
          <w:color w:val="auto"/>
          <w:szCs w:val="24"/>
        </w:rPr>
        <w:t xml:space="preserve">Please </w:t>
      </w:r>
      <w:r w:rsidRPr="00B073C4">
        <w:rPr>
          <w:rFonts w:ascii="Arial" w:hAnsi="Arial" w:cs="Arial"/>
          <w:b/>
          <w:color w:val="auto"/>
          <w:szCs w:val="24"/>
          <w:u w:val="single"/>
        </w:rPr>
        <w:t>complete Section 7 - Questionnaire</w:t>
      </w:r>
      <w:r w:rsidRPr="008C07A0">
        <w:rPr>
          <w:rFonts w:ascii="Arial" w:hAnsi="Arial" w:cs="Arial"/>
          <w:color w:val="auto"/>
          <w:szCs w:val="24"/>
        </w:rPr>
        <w:t>, elaborating on each item as appropriate and keeping the following in mind:</w:t>
      </w:r>
    </w:p>
    <w:p w14:paraId="58FF3DC9" w14:textId="77777777" w:rsidR="006D4E25" w:rsidRPr="008C07A0" w:rsidRDefault="006D4E25" w:rsidP="00B073C4">
      <w:pPr>
        <w:ind w:left="360"/>
        <w:jc w:val="both"/>
        <w:rPr>
          <w:rFonts w:ascii="Arial" w:hAnsi="Arial" w:cs="Arial"/>
          <w:szCs w:val="24"/>
        </w:rPr>
      </w:pPr>
    </w:p>
    <w:p w14:paraId="52F2296D" w14:textId="77777777" w:rsidR="006D4E25" w:rsidRPr="008C07A0" w:rsidRDefault="006D4E25" w:rsidP="00B073C4">
      <w:pPr>
        <w:pStyle w:val="ListParagraph"/>
        <w:numPr>
          <w:ilvl w:val="0"/>
          <w:numId w:val="5"/>
        </w:numPr>
        <w:suppressAutoHyphens/>
        <w:ind w:left="504"/>
        <w:jc w:val="both"/>
        <w:rPr>
          <w:rFonts w:ascii="Arial" w:hAnsi="Arial" w:cs="Arial"/>
          <w:sz w:val="24"/>
          <w:szCs w:val="24"/>
        </w:rPr>
      </w:pPr>
      <w:r w:rsidRPr="008C07A0">
        <w:rPr>
          <w:rFonts w:ascii="Arial" w:hAnsi="Arial" w:cs="Arial"/>
          <w:sz w:val="24"/>
          <w:szCs w:val="24"/>
        </w:rPr>
        <w:t>Please use the attached spreadsheet for your response using the drop down options</w:t>
      </w:r>
      <w:r w:rsidR="001801C3">
        <w:rPr>
          <w:rFonts w:ascii="Arial" w:hAnsi="Arial" w:cs="Arial"/>
          <w:sz w:val="24"/>
          <w:szCs w:val="24"/>
        </w:rPr>
        <w:t xml:space="preserve"> if applicable</w:t>
      </w:r>
      <w:r w:rsidRPr="008C07A0">
        <w:rPr>
          <w:rFonts w:ascii="Arial" w:hAnsi="Arial" w:cs="Arial"/>
          <w:sz w:val="24"/>
          <w:szCs w:val="24"/>
        </w:rPr>
        <w:t>.</w:t>
      </w:r>
    </w:p>
    <w:p w14:paraId="2F2C1988" w14:textId="77777777" w:rsidR="006D4E25" w:rsidRPr="008C07A0" w:rsidRDefault="006D4E25" w:rsidP="00B073C4">
      <w:pPr>
        <w:pStyle w:val="ListParagraph"/>
        <w:suppressAutoHyphens/>
        <w:ind w:left="504"/>
        <w:jc w:val="both"/>
        <w:rPr>
          <w:rFonts w:ascii="Arial" w:hAnsi="Arial" w:cs="Arial"/>
          <w:sz w:val="24"/>
          <w:szCs w:val="24"/>
        </w:rPr>
      </w:pPr>
    </w:p>
    <w:p w14:paraId="49DC5591" w14:textId="77777777" w:rsidR="006D4E25" w:rsidRPr="008C07A0" w:rsidRDefault="006D4E25" w:rsidP="00B073C4">
      <w:pPr>
        <w:pStyle w:val="ListParagraph"/>
        <w:numPr>
          <w:ilvl w:val="0"/>
          <w:numId w:val="5"/>
        </w:numPr>
        <w:suppressAutoHyphens/>
        <w:ind w:left="504"/>
        <w:jc w:val="both"/>
        <w:rPr>
          <w:rFonts w:ascii="Arial" w:hAnsi="Arial" w:cs="Arial"/>
          <w:sz w:val="24"/>
          <w:szCs w:val="24"/>
        </w:rPr>
      </w:pPr>
      <w:r w:rsidRPr="008C07A0">
        <w:rPr>
          <w:rFonts w:ascii="Arial" w:hAnsi="Arial" w:cs="Arial"/>
          <w:sz w:val="24"/>
          <w:szCs w:val="24"/>
        </w:rPr>
        <w:t xml:space="preserve">Please answer the questions as completely as possible and advise if you cannot answer a particular question. </w:t>
      </w:r>
    </w:p>
    <w:p w14:paraId="24CB6961" w14:textId="77777777" w:rsidR="006D4E25" w:rsidRPr="008C07A0" w:rsidRDefault="006D4E25" w:rsidP="00B073C4">
      <w:pPr>
        <w:pStyle w:val="ListParagraph"/>
        <w:suppressAutoHyphens/>
        <w:ind w:left="504"/>
        <w:jc w:val="both"/>
        <w:rPr>
          <w:rFonts w:ascii="Arial" w:hAnsi="Arial" w:cs="Arial"/>
          <w:sz w:val="24"/>
          <w:szCs w:val="24"/>
        </w:rPr>
      </w:pPr>
    </w:p>
    <w:p w14:paraId="2A966F94" w14:textId="77777777" w:rsidR="006D4E25" w:rsidRPr="008C07A0" w:rsidRDefault="006D4E25" w:rsidP="00B073C4">
      <w:pPr>
        <w:pStyle w:val="ListParagraph"/>
        <w:numPr>
          <w:ilvl w:val="0"/>
          <w:numId w:val="5"/>
        </w:numPr>
        <w:suppressAutoHyphens/>
        <w:ind w:left="504"/>
        <w:jc w:val="both"/>
        <w:rPr>
          <w:rFonts w:ascii="Arial" w:hAnsi="Arial" w:cs="Arial"/>
          <w:sz w:val="24"/>
          <w:szCs w:val="24"/>
        </w:rPr>
      </w:pPr>
      <w:r w:rsidRPr="008C07A0">
        <w:rPr>
          <w:rFonts w:ascii="Arial" w:hAnsi="Arial" w:cs="Arial"/>
          <w:sz w:val="24"/>
          <w:szCs w:val="24"/>
        </w:rPr>
        <w:t>Please note the word limit for each section. Submitters should not exceed the word limit.</w:t>
      </w:r>
    </w:p>
    <w:p w14:paraId="6843433A" w14:textId="77777777" w:rsidR="006D4E25" w:rsidRPr="008C07A0" w:rsidRDefault="006D4E25" w:rsidP="00B073C4">
      <w:pPr>
        <w:pStyle w:val="ListParagraph"/>
        <w:suppressAutoHyphens/>
        <w:ind w:left="504"/>
        <w:jc w:val="both"/>
        <w:rPr>
          <w:rFonts w:ascii="Arial" w:hAnsi="Arial" w:cs="Arial"/>
          <w:sz w:val="24"/>
          <w:szCs w:val="24"/>
        </w:rPr>
      </w:pPr>
    </w:p>
    <w:p w14:paraId="7776E654" w14:textId="77777777" w:rsidR="006D4E25" w:rsidRPr="008C07A0" w:rsidRDefault="006D4E25" w:rsidP="00B073C4">
      <w:pPr>
        <w:pStyle w:val="ListParagraph"/>
        <w:numPr>
          <w:ilvl w:val="0"/>
          <w:numId w:val="5"/>
        </w:numPr>
        <w:suppressAutoHyphens/>
        <w:ind w:left="504"/>
        <w:jc w:val="both"/>
        <w:rPr>
          <w:rFonts w:ascii="Arial" w:hAnsi="Arial" w:cs="Arial"/>
          <w:sz w:val="24"/>
          <w:szCs w:val="24"/>
        </w:rPr>
      </w:pPr>
      <w:r w:rsidRPr="008C07A0">
        <w:rPr>
          <w:rFonts w:ascii="Arial" w:hAnsi="Arial" w:cs="Arial"/>
          <w:sz w:val="24"/>
          <w:szCs w:val="24"/>
        </w:rPr>
        <w:t xml:space="preserve">Please submit your response in </w:t>
      </w:r>
      <w:r w:rsidRPr="008C07A0">
        <w:rPr>
          <w:rFonts w:ascii="Arial" w:hAnsi="Arial" w:cs="Arial"/>
          <w:b/>
          <w:sz w:val="24"/>
          <w:szCs w:val="24"/>
          <w:u w:val="single"/>
        </w:rPr>
        <w:t>electronic</w:t>
      </w:r>
      <w:r w:rsidRPr="008C07A0">
        <w:rPr>
          <w:rFonts w:ascii="Arial" w:hAnsi="Arial" w:cs="Arial"/>
          <w:sz w:val="24"/>
          <w:szCs w:val="24"/>
        </w:rPr>
        <w:t xml:space="preserve"> form using any of the following electronic formats: Microsoft Word, Microsoft Excel, Adobe PDF, etc. </w:t>
      </w:r>
    </w:p>
    <w:p w14:paraId="276F11B0" w14:textId="77777777" w:rsidR="006D4E25" w:rsidRPr="008C07A0" w:rsidRDefault="006D4E25" w:rsidP="00B073C4">
      <w:pPr>
        <w:jc w:val="both"/>
        <w:rPr>
          <w:rFonts w:ascii="Arial" w:hAnsi="Arial" w:cs="Arial"/>
          <w:szCs w:val="24"/>
        </w:rPr>
      </w:pPr>
    </w:p>
    <w:p w14:paraId="6B065970" w14:textId="77777777" w:rsidR="006D4E25" w:rsidRPr="008C07A0" w:rsidRDefault="006D4E25" w:rsidP="00B073C4">
      <w:pPr>
        <w:pStyle w:val="ListParagraph"/>
        <w:numPr>
          <w:ilvl w:val="0"/>
          <w:numId w:val="5"/>
        </w:numPr>
        <w:suppressAutoHyphens/>
        <w:ind w:left="504"/>
        <w:jc w:val="both"/>
        <w:rPr>
          <w:rFonts w:ascii="Arial" w:hAnsi="Arial" w:cs="Arial"/>
          <w:sz w:val="24"/>
          <w:szCs w:val="24"/>
        </w:rPr>
      </w:pPr>
      <w:r w:rsidRPr="008C07A0">
        <w:rPr>
          <w:rFonts w:ascii="Arial" w:hAnsi="Arial" w:cs="Arial"/>
          <w:sz w:val="24"/>
          <w:szCs w:val="24"/>
        </w:rPr>
        <w:t>Your e-mailed responses should be limited to a reasonable size (&lt;5MB). If the response is &gt;5MB, then multiple submissions &lt;5MB are acceptable.</w:t>
      </w:r>
    </w:p>
    <w:p w14:paraId="6DA208FB" w14:textId="77777777" w:rsidR="006D4E25" w:rsidRPr="008C07A0" w:rsidRDefault="006D4E25" w:rsidP="00B073C4">
      <w:pPr>
        <w:jc w:val="both"/>
        <w:rPr>
          <w:rFonts w:ascii="Arial" w:hAnsi="Arial" w:cs="Arial"/>
          <w:szCs w:val="24"/>
        </w:rPr>
      </w:pPr>
    </w:p>
    <w:p w14:paraId="7C3F8994" w14:textId="77777777" w:rsidR="006D4E25" w:rsidRPr="008C07A0" w:rsidRDefault="006D4E25" w:rsidP="00B073C4">
      <w:pPr>
        <w:pStyle w:val="ListParagraph"/>
        <w:numPr>
          <w:ilvl w:val="0"/>
          <w:numId w:val="5"/>
        </w:numPr>
        <w:suppressAutoHyphens/>
        <w:ind w:left="504"/>
        <w:jc w:val="both"/>
        <w:rPr>
          <w:rFonts w:ascii="Arial" w:hAnsi="Arial" w:cs="Arial"/>
          <w:sz w:val="24"/>
          <w:szCs w:val="24"/>
        </w:rPr>
      </w:pPr>
      <w:r w:rsidRPr="008C07A0">
        <w:rPr>
          <w:rFonts w:ascii="Arial" w:hAnsi="Arial" w:cs="Arial"/>
          <w:b/>
          <w:sz w:val="24"/>
          <w:szCs w:val="24"/>
          <w:u w:val="single"/>
        </w:rPr>
        <w:t>Please do not submit pricing or price proposal information at this stage.</w:t>
      </w:r>
      <w:r w:rsidRPr="008C07A0">
        <w:rPr>
          <w:rFonts w:ascii="Arial" w:hAnsi="Arial" w:cs="Arial"/>
          <w:sz w:val="24"/>
          <w:szCs w:val="24"/>
        </w:rPr>
        <w:t xml:space="preserve"> </w:t>
      </w:r>
    </w:p>
    <w:p w14:paraId="2C8DF179" w14:textId="77777777" w:rsidR="006D4E25" w:rsidRPr="008C07A0" w:rsidRDefault="006D4E25" w:rsidP="00B073C4">
      <w:pPr>
        <w:pStyle w:val="ListParagraph"/>
        <w:suppressAutoHyphens/>
        <w:ind w:left="0"/>
        <w:jc w:val="both"/>
        <w:rPr>
          <w:rFonts w:ascii="Arial" w:hAnsi="Arial" w:cs="Arial"/>
          <w:sz w:val="24"/>
          <w:szCs w:val="24"/>
        </w:rPr>
      </w:pPr>
    </w:p>
    <w:p w14:paraId="5C75686D" w14:textId="77777777" w:rsidR="006D4E25" w:rsidRPr="008C07A0" w:rsidRDefault="006D4E25" w:rsidP="00B073C4">
      <w:pPr>
        <w:pStyle w:val="ListParagraph"/>
        <w:numPr>
          <w:ilvl w:val="0"/>
          <w:numId w:val="5"/>
        </w:numPr>
        <w:suppressAutoHyphens/>
        <w:ind w:left="504"/>
        <w:jc w:val="both"/>
        <w:rPr>
          <w:rFonts w:ascii="Arial" w:hAnsi="Arial" w:cs="Arial"/>
          <w:sz w:val="24"/>
          <w:szCs w:val="24"/>
        </w:rPr>
      </w:pPr>
      <w:r w:rsidRPr="008C07A0">
        <w:rPr>
          <w:rFonts w:ascii="Arial" w:hAnsi="Arial" w:cs="Arial"/>
          <w:sz w:val="24"/>
          <w:szCs w:val="24"/>
        </w:rPr>
        <w:t>Your submittal should not include information which you consider proprietary, trade secrets or confidential.</w:t>
      </w:r>
    </w:p>
    <w:p w14:paraId="1F3403A7" w14:textId="77777777" w:rsidR="006D4E25" w:rsidRPr="008C07A0" w:rsidRDefault="006D4E25" w:rsidP="00B073C4">
      <w:pPr>
        <w:pStyle w:val="ListParagraph"/>
        <w:jc w:val="both"/>
        <w:rPr>
          <w:rFonts w:ascii="Arial" w:hAnsi="Arial" w:cs="Arial"/>
          <w:b/>
          <w:sz w:val="24"/>
          <w:szCs w:val="24"/>
          <w:u w:val="single"/>
        </w:rPr>
      </w:pPr>
    </w:p>
    <w:p w14:paraId="297CE048" w14:textId="77777777" w:rsidR="006D4E25" w:rsidRPr="008C07A0" w:rsidRDefault="006D4E25" w:rsidP="00B073C4">
      <w:pPr>
        <w:pStyle w:val="ListParagraph"/>
        <w:numPr>
          <w:ilvl w:val="0"/>
          <w:numId w:val="5"/>
        </w:numPr>
        <w:suppressAutoHyphens/>
        <w:ind w:left="504"/>
        <w:jc w:val="both"/>
        <w:rPr>
          <w:rFonts w:ascii="Arial" w:hAnsi="Arial" w:cs="Arial"/>
          <w:sz w:val="24"/>
          <w:szCs w:val="24"/>
        </w:rPr>
      </w:pPr>
      <w:r w:rsidRPr="008C07A0">
        <w:rPr>
          <w:rFonts w:ascii="Arial" w:hAnsi="Arial" w:cs="Arial"/>
          <w:b/>
          <w:sz w:val="24"/>
          <w:szCs w:val="24"/>
          <w:u w:val="single"/>
        </w:rPr>
        <w:t xml:space="preserve">There will be no clarification meetings for this RFI. Please submit all questions to email address:  </w:t>
      </w:r>
      <w:hyperlink r:id="rId12" w:history="1">
        <w:r w:rsidRPr="008C07A0">
          <w:rPr>
            <w:rStyle w:val="Hyperlink"/>
            <w:rFonts w:ascii="Arial" w:hAnsi="Arial" w:cs="Arial"/>
            <w:b/>
            <w:sz w:val="24"/>
            <w:szCs w:val="24"/>
          </w:rPr>
          <w:t>EM.Guyana.Procurement@exxonmobil.com</w:t>
        </w:r>
      </w:hyperlink>
      <w:r w:rsidRPr="008C07A0">
        <w:rPr>
          <w:rFonts w:ascii="Arial" w:hAnsi="Arial" w:cs="Arial"/>
          <w:b/>
          <w:sz w:val="24"/>
          <w:szCs w:val="24"/>
          <w:u w:val="single"/>
        </w:rPr>
        <w:t xml:space="preserve"> </w:t>
      </w:r>
    </w:p>
    <w:p w14:paraId="36B4EFFE" w14:textId="77777777" w:rsidR="006D4E25" w:rsidRPr="008C07A0" w:rsidRDefault="006D4E25" w:rsidP="00B073C4">
      <w:pPr>
        <w:pStyle w:val="ListParagraph"/>
        <w:jc w:val="both"/>
        <w:rPr>
          <w:rFonts w:ascii="Arial" w:hAnsi="Arial" w:cs="Arial"/>
          <w:b/>
          <w:sz w:val="24"/>
          <w:szCs w:val="24"/>
        </w:rPr>
      </w:pPr>
    </w:p>
    <w:p w14:paraId="5667A1D6" w14:textId="77777777" w:rsidR="006D4E25" w:rsidRDefault="006D4E25" w:rsidP="00B073C4">
      <w:pPr>
        <w:jc w:val="both"/>
        <w:rPr>
          <w:rFonts w:ascii="Arial" w:hAnsi="Arial" w:cs="Arial"/>
        </w:rPr>
      </w:pPr>
    </w:p>
    <w:p w14:paraId="60B88248" w14:textId="77777777" w:rsidR="00A03C26" w:rsidRDefault="00A03C26" w:rsidP="00B073C4">
      <w:pPr>
        <w:spacing w:after="160" w:line="259" w:lineRule="auto"/>
        <w:jc w:val="both"/>
        <w:rPr>
          <w:rFonts w:ascii="Arial" w:hAnsi="Arial" w:cs="Arial"/>
          <w:b/>
          <w:bCs/>
          <w:sz w:val="28"/>
          <w:szCs w:val="28"/>
        </w:rPr>
      </w:pPr>
      <w:bookmarkStart w:id="4" w:name="_Toc235527972"/>
      <w:r>
        <w:rPr>
          <w:rFonts w:ascii="Arial" w:hAnsi="Arial" w:cs="Arial"/>
          <w:b/>
          <w:bCs/>
          <w:sz w:val="28"/>
          <w:szCs w:val="28"/>
        </w:rPr>
        <w:br w:type="page"/>
      </w:r>
    </w:p>
    <w:p w14:paraId="216AE172" w14:textId="77777777" w:rsidR="006D4E25" w:rsidRPr="008C07A0" w:rsidRDefault="006D4E25" w:rsidP="00B073C4">
      <w:pPr>
        <w:jc w:val="both"/>
        <w:rPr>
          <w:rFonts w:ascii="Arial" w:hAnsi="Arial" w:cs="Arial"/>
          <w:b/>
          <w:bCs/>
          <w:sz w:val="28"/>
          <w:szCs w:val="28"/>
        </w:rPr>
      </w:pPr>
      <w:r w:rsidRPr="008C07A0">
        <w:rPr>
          <w:rFonts w:ascii="Arial" w:hAnsi="Arial" w:cs="Arial"/>
          <w:b/>
          <w:bCs/>
          <w:sz w:val="28"/>
          <w:szCs w:val="28"/>
        </w:rPr>
        <w:lastRenderedPageBreak/>
        <w:t xml:space="preserve">5. </w:t>
      </w:r>
      <w:proofErr w:type="gramStart"/>
      <w:r w:rsidRPr="008C07A0">
        <w:rPr>
          <w:rFonts w:ascii="Arial" w:hAnsi="Arial" w:cs="Arial"/>
          <w:b/>
          <w:bCs/>
          <w:sz w:val="28"/>
          <w:szCs w:val="28"/>
        </w:rPr>
        <w:t>Due</w:t>
      </w:r>
      <w:proofErr w:type="gramEnd"/>
      <w:r w:rsidRPr="008C07A0">
        <w:rPr>
          <w:rFonts w:ascii="Arial" w:hAnsi="Arial" w:cs="Arial"/>
          <w:b/>
          <w:bCs/>
          <w:sz w:val="28"/>
          <w:szCs w:val="28"/>
        </w:rPr>
        <w:t xml:space="preserve"> Date Schedule - Key Dates in the RFI Process</w:t>
      </w:r>
    </w:p>
    <w:p w14:paraId="1C578B5D" w14:textId="77777777" w:rsidR="006D4E25" w:rsidRPr="008C07A0" w:rsidRDefault="006D4E25" w:rsidP="00B073C4">
      <w:pPr>
        <w:jc w:val="both"/>
        <w:rPr>
          <w:rFonts w:ascii="Arial" w:hAnsi="Arial" w:cs="Arial"/>
          <w:color w:val="auto"/>
          <w:szCs w:val="24"/>
        </w:rPr>
      </w:pPr>
    </w:p>
    <w:p w14:paraId="658A240F" w14:textId="0BDFA942" w:rsidR="006D4E25" w:rsidRPr="00097593" w:rsidRDefault="00B073C4" w:rsidP="00B073C4">
      <w:pPr>
        <w:tabs>
          <w:tab w:val="left" w:pos="2610"/>
        </w:tabs>
        <w:ind w:left="3600" w:right="-990" w:hanging="3600"/>
        <w:jc w:val="both"/>
        <w:rPr>
          <w:rFonts w:ascii="Arial" w:hAnsi="Arial" w:cs="Arial"/>
          <w:color w:val="000000" w:themeColor="text1"/>
          <w:szCs w:val="24"/>
        </w:rPr>
      </w:pPr>
      <w:r w:rsidRPr="00097593">
        <w:rPr>
          <w:rFonts w:ascii="Arial" w:hAnsi="Arial" w:cs="Arial"/>
          <w:color w:val="000000" w:themeColor="text1"/>
          <w:szCs w:val="24"/>
        </w:rPr>
        <w:t xml:space="preserve">May </w:t>
      </w:r>
      <w:r w:rsidR="00097593" w:rsidRPr="00097593">
        <w:rPr>
          <w:rFonts w:ascii="Arial" w:hAnsi="Arial" w:cs="Arial"/>
          <w:color w:val="000000" w:themeColor="text1"/>
          <w:szCs w:val="24"/>
        </w:rPr>
        <w:t>12</w:t>
      </w:r>
      <w:r w:rsidR="00F30F90" w:rsidRPr="00097593">
        <w:rPr>
          <w:rFonts w:ascii="Arial" w:hAnsi="Arial" w:cs="Arial"/>
          <w:color w:val="000000" w:themeColor="text1"/>
          <w:szCs w:val="24"/>
        </w:rPr>
        <w:t>, 2022</w:t>
      </w:r>
      <w:r w:rsidR="006D4E25" w:rsidRPr="00097593">
        <w:rPr>
          <w:rFonts w:ascii="Arial" w:hAnsi="Arial" w:cs="Arial"/>
          <w:color w:val="000000" w:themeColor="text1"/>
          <w:szCs w:val="24"/>
        </w:rPr>
        <w:tab/>
        <w:t>RFI to be issued through the Center for Local Business Development</w:t>
      </w:r>
    </w:p>
    <w:p w14:paraId="7F9632E8" w14:textId="77777777" w:rsidR="006D4E25" w:rsidRPr="00097593" w:rsidRDefault="006D4E25" w:rsidP="00B073C4">
      <w:pPr>
        <w:jc w:val="both"/>
        <w:rPr>
          <w:rFonts w:ascii="Arial" w:hAnsi="Arial" w:cs="Arial"/>
          <w:color w:val="000000" w:themeColor="text1"/>
          <w:szCs w:val="24"/>
        </w:rPr>
      </w:pPr>
    </w:p>
    <w:p w14:paraId="402BD7DB" w14:textId="2A83E46A" w:rsidR="006D4E25" w:rsidRPr="00097593" w:rsidRDefault="00F30F90" w:rsidP="00B073C4">
      <w:pPr>
        <w:ind w:left="2610" w:hanging="2610"/>
        <w:jc w:val="both"/>
        <w:rPr>
          <w:rFonts w:ascii="Arial" w:hAnsi="Arial" w:cs="Arial"/>
          <w:color w:val="000000" w:themeColor="text1"/>
          <w:szCs w:val="24"/>
        </w:rPr>
      </w:pPr>
      <w:r w:rsidRPr="00097593">
        <w:rPr>
          <w:rFonts w:ascii="Arial" w:hAnsi="Arial" w:cs="Arial"/>
          <w:color w:val="000000" w:themeColor="text1"/>
          <w:szCs w:val="24"/>
        </w:rPr>
        <w:t xml:space="preserve">May </w:t>
      </w:r>
      <w:r w:rsidR="00097593" w:rsidRPr="00097593">
        <w:rPr>
          <w:rFonts w:ascii="Arial" w:hAnsi="Arial" w:cs="Arial"/>
          <w:color w:val="000000" w:themeColor="text1"/>
          <w:szCs w:val="24"/>
        </w:rPr>
        <w:t>27</w:t>
      </w:r>
      <w:r w:rsidRPr="00097593">
        <w:rPr>
          <w:rFonts w:ascii="Arial" w:hAnsi="Arial" w:cs="Arial"/>
          <w:color w:val="000000" w:themeColor="text1"/>
          <w:szCs w:val="24"/>
        </w:rPr>
        <w:t>, 2022</w:t>
      </w:r>
      <w:r w:rsidR="006D4E25" w:rsidRPr="00097593">
        <w:rPr>
          <w:rFonts w:ascii="Arial" w:hAnsi="Arial" w:cs="Arial"/>
          <w:color w:val="000000" w:themeColor="text1"/>
          <w:szCs w:val="24"/>
        </w:rPr>
        <w:tab/>
        <w:t>Deadline for supplier to submit completed RFI</w:t>
      </w:r>
    </w:p>
    <w:p w14:paraId="6D04C3D9" w14:textId="77777777" w:rsidR="006D4E25" w:rsidRPr="00097593" w:rsidRDefault="006D4E25" w:rsidP="00B073C4">
      <w:pPr>
        <w:jc w:val="both"/>
        <w:rPr>
          <w:rFonts w:ascii="Arial" w:hAnsi="Arial" w:cs="Arial"/>
          <w:color w:val="000000" w:themeColor="text1"/>
          <w:szCs w:val="24"/>
        </w:rPr>
      </w:pPr>
    </w:p>
    <w:p w14:paraId="6ADA4D1F" w14:textId="77777777" w:rsidR="006D4E25" w:rsidRPr="00097593" w:rsidRDefault="005B33CA" w:rsidP="00B073C4">
      <w:pPr>
        <w:ind w:left="2610" w:hanging="2610"/>
        <w:jc w:val="both"/>
        <w:rPr>
          <w:rFonts w:ascii="Arial" w:hAnsi="Arial" w:cs="Arial"/>
          <w:color w:val="000000" w:themeColor="text1"/>
          <w:szCs w:val="24"/>
        </w:rPr>
      </w:pPr>
      <w:r w:rsidRPr="00097593">
        <w:rPr>
          <w:rFonts w:ascii="Arial" w:hAnsi="Arial" w:cs="Arial"/>
          <w:color w:val="000000" w:themeColor="text1"/>
          <w:szCs w:val="24"/>
        </w:rPr>
        <w:t>June, 2022</w:t>
      </w:r>
      <w:r w:rsidR="006D4E25" w:rsidRPr="00097593">
        <w:rPr>
          <w:rFonts w:ascii="Arial" w:hAnsi="Arial" w:cs="Arial"/>
          <w:color w:val="000000" w:themeColor="text1"/>
          <w:szCs w:val="24"/>
        </w:rPr>
        <w:tab/>
        <w:t>Evaluation of RFI responses</w:t>
      </w:r>
    </w:p>
    <w:p w14:paraId="53CD90AD" w14:textId="77777777" w:rsidR="006D4E25" w:rsidRPr="00097593" w:rsidRDefault="006D4E25" w:rsidP="00B073C4">
      <w:pPr>
        <w:jc w:val="both"/>
        <w:rPr>
          <w:rFonts w:ascii="Arial" w:hAnsi="Arial" w:cs="Arial"/>
          <w:color w:val="000000" w:themeColor="text1"/>
          <w:szCs w:val="24"/>
        </w:rPr>
      </w:pPr>
    </w:p>
    <w:p w14:paraId="103424C7" w14:textId="77777777" w:rsidR="006D4E25" w:rsidRPr="00097593" w:rsidRDefault="005B33CA" w:rsidP="00B073C4">
      <w:pPr>
        <w:ind w:left="2610" w:hanging="2610"/>
        <w:jc w:val="both"/>
        <w:rPr>
          <w:rFonts w:ascii="Arial" w:hAnsi="Arial" w:cs="Arial"/>
          <w:color w:val="000000" w:themeColor="text1"/>
          <w:szCs w:val="24"/>
        </w:rPr>
      </w:pPr>
      <w:r w:rsidRPr="00097593">
        <w:rPr>
          <w:rFonts w:ascii="Arial" w:hAnsi="Arial" w:cs="Arial"/>
          <w:color w:val="000000" w:themeColor="text1"/>
          <w:szCs w:val="24"/>
        </w:rPr>
        <w:t>July 2022</w:t>
      </w:r>
      <w:r w:rsidR="006D4E25" w:rsidRPr="00097593">
        <w:rPr>
          <w:rFonts w:ascii="Arial" w:hAnsi="Arial" w:cs="Arial"/>
          <w:color w:val="000000" w:themeColor="text1"/>
          <w:szCs w:val="24"/>
        </w:rPr>
        <w:tab/>
        <w:t>Potential Commencement of RFP invitations</w:t>
      </w:r>
    </w:p>
    <w:p w14:paraId="3B73974C" w14:textId="77777777" w:rsidR="006D4E25" w:rsidRPr="008C07A0" w:rsidRDefault="006D4E25" w:rsidP="00B073C4">
      <w:pPr>
        <w:jc w:val="both"/>
        <w:rPr>
          <w:rFonts w:ascii="Arial" w:hAnsi="Arial" w:cs="Arial"/>
        </w:rPr>
      </w:pPr>
    </w:p>
    <w:p w14:paraId="5C801081" w14:textId="77777777" w:rsidR="006D4E25" w:rsidRPr="008C07A0" w:rsidRDefault="006D4E25" w:rsidP="00B073C4">
      <w:pPr>
        <w:jc w:val="both"/>
        <w:rPr>
          <w:rFonts w:ascii="Arial" w:hAnsi="Arial" w:cs="Arial"/>
          <w:b/>
          <w:bCs/>
          <w:sz w:val="28"/>
          <w:szCs w:val="28"/>
        </w:rPr>
      </w:pPr>
    </w:p>
    <w:p w14:paraId="38061329" w14:textId="77777777" w:rsidR="006D4E25" w:rsidRPr="008C07A0" w:rsidRDefault="006D4E25" w:rsidP="00B073C4">
      <w:pPr>
        <w:jc w:val="both"/>
        <w:rPr>
          <w:rFonts w:ascii="Arial" w:hAnsi="Arial" w:cs="Arial"/>
          <w:b/>
          <w:bCs/>
          <w:sz w:val="28"/>
          <w:szCs w:val="28"/>
        </w:rPr>
      </w:pPr>
      <w:r w:rsidRPr="008C07A0">
        <w:rPr>
          <w:rFonts w:ascii="Arial" w:hAnsi="Arial" w:cs="Arial"/>
          <w:b/>
          <w:bCs/>
          <w:sz w:val="28"/>
          <w:szCs w:val="28"/>
        </w:rPr>
        <w:t>6. Submission of RFI with all complete documents</w:t>
      </w:r>
    </w:p>
    <w:p w14:paraId="5C19CDC1" w14:textId="77777777" w:rsidR="006D4E25" w:rsidRPr="008C07A0" w:rsidRDefault="006D4E25" w:rsidP="00B073C4">
      <w:pPr>
        <w:jc w:val="both"/>
        <w:rPr>
          <w:rFonts w:ascii="Arial" w:hAnsi="Arial" w:cs="Arial"/>
        </w:rPr>
      </w:pPr>
    </w:p>
    <w:p w14:paraId="64F7585A" w14:textId="533058F7" w:rsidR="006D4E25" w:rsidRPr="008C07A0" w:rsidRDefault="006D4E25" w:rsidP="00B073C4">
      <w:pPr>
        <w:ind w:left="360"/>
        <w:jc w:val="both"/>
        <w:rPr>
          <w:rFonts w:ascii="Arial" w:hAnsi="Arial" w:cs="Arial"/>
          <w:b/>
          <w:color w:val="auto"/>
          <w:szCs w:val="24"/>
          <w:u w:val="single"/>
        </w:rPr>
      </w:pPr>
      <w:r w:rsidRPr="00097593">
        <w:rPr>
          <w:rFonts w:ascii="Arial" w:hAnsi="Arial" w:cs="Arial"/>
          <w:b/>
          <w:color w:val="auto"/>
          <w:szCs w:val="24"/>
          <w:u w:val="single"/>
        </w:rPr>
        <w:t xml:space="preserve">All documents required to be submitted are due no later than 5:00 PM, </w:t>
      </w:r>
      <w:r w:rsidR="005B33CA" w:rsidRPr="00097593">
        <w:rPr>
          <w:rFonts w:ascii="Arial" w:hAnsi="Arial" w:cs="Arial"/>
          <w:b/>
          <w:color w:val="auto"/>
          <w:szCs w:val="24"/>
          <w:u w:val="single"/>
        </w:rPr>
        <w:t xml:space="preserve">May </w:t>
      </w:r>
      <w:r w:rsidR="00097593" w:rsidRPr="00097593">
        <w:rPr>
          <w:rFonts w:ascii="Arial" w:hAnsi="Arial" w:cs="Arial"/>
          <w:b/>
          <w:color w:val="auto"/>
          <w:szCs w:val="24"/>
          <w:u w:val="single"/>
        </w:rPr>
        <w:t>27</w:t>
      </w:r>
      <w:r w:rsidR="005B33CA" w:rsidRPr="00097593">
        <w:rPr>
          <w:rFonts w:ascii="Arial" w:hAnsi="Arial" w:cs="Arial"/>
          <w:b/>
          <w:color w:val="auto"/>
          <w:szCs w:val="24"/>
          <w:u w:val="single"/>
        </w:rPr>
        <w:t>, 2022</w:t>
      </w:r>
      <w:r w:rsidRPr="00097593">
        <w:rPr>
          <w:rFonts w:ascii="Arial" w:hAnsi="Arial" w:cs="Arial"/>
          <w:b/>
          <w:color w:val="auto"/>
          <w:szCs w:val="24"/>
          <w:u w:val="single"/>
        </w:rPr>
        <w:t>. No extensions will be granted.</w:t>
      </w:r>
    </w:p>
    <w:p w14:paraId="00055C7A" w14:textId="77777777" w:rsidR="00B073C4" w:rsidRDefault="00B073C4" w:rsidP="00B073C4">
      <w:pPr>
        <w:ind w:firstLine="360"/>
        <w:jc w:val="both"/>
        <w:rPr>
          <w:rFonts w:ascii="Arial" w:hAnsi="Arial" w:cs="Arial"/>
          <w:b/>
          <w:color w:val="auto"/>
          <w:szCs w:val="24"/>
        </w:rPr>
      </w:pPr>
    </w:p>
    <w:p w14:paraId="68B95762" w14:textId="77777777" w:rsidR="006D4E25" w:rsidRPr="008C07A0" w:rsidRDefault="006D4E25" w:rsidP="00B073C4">
      <w:pPr>
        <w:ind w:firstLine="360"/>
        <w:jc w:val="both"/>
        <w:rPr>
          <w:rFonts w:ascii="Arial" w:hAnsi="Arial" w:cs="Arial"/>
          <w:b/>
          <w:color w:val="auto"/>
          <w:szCs w:val="24"/>
        </w:rPr>
      </w:pPr>
      <w:r w:rsidRPr="008C07A0">
        <w:rPr>
          <w:rFonts w:ascii="Arial" w:hAnsi="Arial" w:cs="Arial"/>
          <w:bCs/>
          <w:szCs w:val="24"/>
        </w:rPr>
        <w:t>Contact for Questions please email:</w:t>
      </w:r>
      <w:r w:rsidRPr="008C07A0">
        <w:rPr>
          <w:rFonts w:ascii="Arial" w:hAnsi="Arial" w:cs="Arial"/>
          <w:szCs w:val="24"/>
        </w:rPr>
        <w:t xml:space="preserve"> </w:t>
      </w:r>
      <w:hyperlink r:id="rId13" w:history="1">
        <w:r w:rsidRPr="008C07A0">
          <w:rPr>
            <w:rStyle w:val="Hyperlink"/>
            <w:rFonts w:ascii="Arial" w:hAnsi="Arial" w:cs="Arial"/>
            <w:szCs w:val="24"/>
          </w:rPr>
          <w:t>EM.Guyana.Procurement@exxonmobil.com</w:t>
        </w:r>
      </w:hyperlink>
    </w:p>
    <w:p w14:paraId="295A4B1B" w14:textId="77777777" w:rsidR="006D4E25" w:rsidRPr="008C07A0" w:rsidRDefault="006D4E25" w:rsidP="00B073C4">
      <w:pPr>
        <w:jc w:val="both"/>
        <w:rPr>
          <w:rFonts w:ascii="Arial" w:hAnsi="Arial" w:cs="Arial"/>
        </w:rPr>
      </w:pPr>
    </w:p>
    <w:p w14:paraId="08001FDB" w14:textId="77777777" w:rsidR="006D4E25" w:rsidRPr="008C07A0" w:rsidRDefault="006D4E25" w:rsidP="00B073C4">
      <w:pPr>
        <w:ind w:left="360"/>
        <w:jc w:val="both"/>
        <w:rPr>
          <w:rFonts w:ascii="Arial" w:hAnsi="Arial" w:cs="Arial"/>
          <w:b/>
          <w:bCs/>
          <w:sz w:val="28"/>
          <w:szCs w:val="28"/>
        </w:rPr>
      </w:pPr>
      <w:r w:rsidRPr="008C07A0">
        <w:rPr>
          <w:rFonts w:ascii="Arial" w:hAnsi="Arial" w:cs="Arial"/>
          <w:b/>
          <w:bCs/>
          <w:sz w:val="28"/>
          <w:szCs w:val="28"/>
        </w:rPr>
        <w:t xml:space="preserve">How to Submit: </w:t>
      </w:r>
    </w:p>
    <w:p w14:paraId="07D2CE42" w14:textId="77777777" w:rsidR="006D4E25" w:rsidRPr="008C07A0" w:rsidRDefault="006D4E25" w:rsidP="00B073C4">
      <w:pPr>
        <w:ind w:left="360"/>
        <w:jc w:val="both"/>
        <w:rPr>
          <w:rFonts w:ascii="Arial" w:hAnsi="Arial" w:cs="Arial"/>
          <w:b/>
          <w:bCs/>
          <w:szCs w:val="24"/>
        </w:rPr>
      </w:pPr>
    </w:p>
    <w:p w14:paraId="3D3F6835" w14:textId="77777777" w:rsidR="006D4E25" w:rsidRPr="008C07A0" w:rsidRDefault="006D4E25" w:rsidP="00B073C4">
      <w:pPr>
        <w:ind w:left="360"/>
        <w:jc w:val="both"/>
        <w:rPr>
          <w:rFonts w:ascii="Arial" w:hAnsi="Arial" w:cs="Arial"/>
          <w:bCs/>
          <w:szCs w:val="24"/>
        </w:rPr>
      </w:pPr>
      <w:r w:rsidRPr="008C07A0">
        <w:rPr>
          <w:rFonts w:ascii="Arial" w:hAnsi="Arial" w:cs="Arial"/>
          <w:bCs/>
          <w:szCs w:val="24"/>
        </w:rPr>
        <w:t>1. Complete Required Documents and include in an email</w:t>
      </w:r>
      <w:r w:rsidR="00B073C4">
        <w:rPr>
          <w:rFonts w:ascii="Arial" w:hAnsi="Arial" w:cs="Arial"/>
          <w:bCs/>
          <w:szCs w:val="24"/>
        </w:rPr>
        <w:t>:</w:t>
      </w:r>
    </w:p>
    <w:p w14:paraId="448D95DE" w14:textId="77777777" w:rsidR="006D4E25" w:rsidRPr="008C07A0" w:rsidRDefault="006D4E25" w:rsidP="00B073C4">
      <w:pPr>
        <w:ind w:left="360"/>
        <w:jc w:val="both"/>
        <w:rPr>
          <w:rFonts w:ascii="Arial" w:hAnsi="Arial" w:cs="Arial"/>
          <w:bCs/>
          <w:szCs w:val="24"/>
        </w:rPr>
      </w:pPr>
    </w:p>
    <w:p w14:paraId="06BB2C9C" w14:textId="77777777" w:rsidR="006D4E25" w:rsidRPr="008C07A0" w:rsidRDefault="006D4E25" w:rsidP="00B073C4">
      <w:pPr>
        <w:numPr>
          <w:ilvl w:val="0"/>
          <w:numId w:val="7"/>
        </w:numPr>
        <w:ind w:left="1080"/>
        <w:jc w:val="both"/>
        <w:rPr>
          <w:rFonts w:ascii="Arial" w:hAnsi="Arial" w:cs="Arial"/>
          <w:bCs/>
          <w:szCs w:val="24"/>
        </w:rPr>
      </w:pPr>
      <w:r w:rsidRPr="008C07A0">
        <w:rPr>
          <w:rFonts w:ascii="Arial" w:hAnsi="Arial" w:cs="Arial"/>
          <w:bCs/>
          <w:szCs w:val="24"/>
        </w:rPr>
        <w:t>Completed Questionnaire (Word document and Excel)</w:t>
      </w:r>
      <w:r w:rsidR="00B073C4">
        <w:rPr>
          <w:rFonts w:ascii="Arial" w:hAnsi="Arial" w:cs="Arial"/>
          <w:bCs/>
          <w:szCs w:val="24"/>
        </w:rPr>
        <w:t>;</w:t>
      </w:r>
    </w:p>
    <w:p w14:paraId="55AB10AC" w14:textId="77777777" w:rsidR="006D4E25" w:rsidRPr="008C07A0" w:rsidRDefault="006D4E25" w:rsidP="00B073C4">
      <w:pPr>
        <w:numPr>
          <w:ilvl w:val="0"/>
          <w:numId w:val="7"/>
        </w:numPr>
        <w:ind w:left="1080"/>
        <w:jc w:val="both"/>
        <w:rPr>
          <w:rFonts w:ascii="Arial" w:hAnsi="Arial" w:cs="Arial"/>
          <w:bCs/>
          <w:szCs w:val="24"/>
        </w:rPr>
      </w:pPr>
      <w:r w:rsidRPr="008C07A0">
        <w:rPr>
          <w:rFonts w:ascii="Arial" w:hAnsi="Arial" w:cs="Arial"/>
          <w:bCs/>
          <w:szCs w:val="24"/>
        </w:rPr>
        <w:t>Completed PBAQ</w:t>
      </w:r>
      <w:r w:rsidR="00B073C4">
        <w:rPr>
          <w:rFonts w:ascii="Arial" w:hAnsi="Arial" w:cs="Arial"/>
          <w:bCs/>
          <w:szCs w:val="24"/>
        </w:rPr>
        <w:t>;</w:t>
      </w:r>
    </w:p>
    <w:p w14:paraId="1EAB7293" w14:textId="77777777" w:rsidR="006D4E25" w:rsidRPr="008C07A0" w:rsidRDefault="006D4E25" w:rsidP="00B073C4">
      <w:pPr>
        <w:numPr>
          <w:ilvl w:val="0"/>
          <w:numId w:val="7"/>
        </w:numPr>
        <w:ind w:left="1080"/>
        <w:jc w:val="both"/>
        <w:rPr>
          <w:rFonts w:ascii="Arial" w:hAnsi="Arial" w:cs="Arial"/>
          <w:bCs/>
          <w:szCs w:val="24"/>
        </w:rPr>
      </w:pPr>
      <w:r w:rsidRPr="008C07A0">
        <w:rPr>
          <w:rFonts w:ascii="Arial" w:hAnsi="Arial" w:cs="Arial"/>
          <w:bCs/>
          <w:szCs w:val="24"/>
        </w:rPr>
        <w:t>Copy of the company’s Articles of Incorporation (including the page with the Directors</w:t>
      </w:r>
      <w:r w:rsidR="000B4E44">
        <w:rPr>
          <w:rFonts w:ascii="Arial" w:hAnsi="Arial" w:cs="Arial"/>
          <w:bCs/>
          <w:szCs w:val="24"/>
        </w:rPr>
        <w:t xml:space="preserve">/Management and details </w:t>
      </w:r>
      <w:r w:rsidR="001C11D6">
        <w:rPr>
          <w:rFonts w:ascii="Arial" w:hAnsi="Arial" w:cs="Arial"/>
          <w:bCs/>
          <w:szCs w:val="24"/>
        </w:rPr>
        <w:t>of</w:t>
      </w:r>
      <w:r w:rsidR="000B4E44">
        <w:rPr>
          <w:rFonts w:ascii="Arial" w:hAnsi="Arial" w:cs="Arial"/>
          <w:bCs/>
          <w:szCs w:val="24"/>
        </w:rPr>
        <w:t xml:space="preserve"> nationality</w:t>
      </w:r>
      <w:r w:rsidRPr="008C07A0">
        <w:rPr>
          <w:rFonts w:ascii="Arial" w:hAnsi="Arial" w:cs="Arial"/>
          <w:bCs/>
          <w:szCs w:val="24"/>
        </w:rPr>
        <w:t>)</w:t>
      </w:r>
      <w:r w:rsidR="00B073C4">
        <w:rPr>
          <w:rFonts w:ascii="Arial" w:hAnsi="Arial" w:cs="Arial"/>
          <w:bCs/>
          <w:szCs w:val="24"/>
        </w:rPr>
        <w:t>;</w:t>
      </w:r>
    </w:p>
    <w:p w14:paraId="32572DF2" w14:textId="77777777" w:rsidR="006D4E25" w:rsidRDefault="006D4E25" w:rsidP="00B073C4">
      <w:pPr>
        <w:numPr>
          <w:ilvl w:val="0"/>
          <w:numId w:val="7"/>
        </w:numPr>
        <w:ind w:left="1080"/>
        <w:jc w:val="both"/>
        <w:rPr>
          <w:rFonts w:ascii="Arial" w:hAnsi="Arial" w:cs="Arial"/>
          <w:bCs/>
          <w:szCs w:val="24"/>
        </w:rPr>
      </w:pPr>
      <w:r w:rsidRPr="008C07A0">
        <w:rPr>
          <w:rFonts w:ascii="Arial" w:hAnsi="Arial" w:cs="Arial"/>
          <w:bCs/>
          <w:szCs w:val="24"/>
        </w:rPr>
        <w:t>Copy of the company’s Certificate of Registration (company TIN) from the Guyana Revenue Authority</w:t>
      </w:r>
      <w:r w:rsidR="00B073C4">
        <w:rPr>
          <w:rFonts w:ascii="Arial" w:hAnsi="Arial" w:cs="Arial"/>
          <w:bCs/>
          <w:szCs w:val="24"/>
        </w:rPr>
        <w:t>;</w:t>
      </w:r>
    </w:p>
    <w:p w14:paraId="558A6DC3" w14:textId="77777777" w:rsidR="00884BFE" w:rsidRPr="008C07A0" w:rsidRDefault="00884BFE" w:rsidP="00B073C4">
      <w:pPr>
        <w:numPr>
          <w:ilvl w:val="0"/>
          <w:numId w:val="7"/>
        </w:numPr>
        <w:ind w:left="1080"/>
        <w:jc w:val="both"/>
        <w:rPr>
          <w:rFonts w:ascii="Arial" w:hAnsi="Arial" w:cs="Arial"/>
          <w:bCs/>
          <w:szCs w:val="24"/>
        </w:rPr>
      </w:pPr>
      <w:r>
        <w:rPr>
          <w:rFonts w:ascii="Arial" w:hAnsi="Arial" w:cs="Arial"/>
          <w:bCs/>
          <w:szCs w:val="24"/>
        </w:rPr>
        <w:t xml:space="preserve">Copy of company’s organizational chart with details on nationality of all personnel’s. </w:t>
      </w:r>
    </w:p>
    <w:p w14:paraId="3AA1AB4E" w14:textId="77777777" w:rsidR="006D4E25" w:rsidRPr="008C07A0" w:rsidRDefault="006D4E25" w:rsidP="00B073C4">
      <w:pPr>
        <w:ind w:left="360"/>
        <w:jc w:val="both"/>
        <w:rPr>
          <w:rFonts w:ascii="Arial" w:hAnsi="Arial" w:cs="Arial"/>
          <w:b/>
          <w:bCs/>
          <w:szCs w:val="24"/>
        </w:rPr>
      </w:pPr>
    </w:p>
    <w:p w14:paraId="6735A487" w14:textId="77777777" w:rsidR="006D4E25" w:rsidRPr="00FF70CF" w:rsidRDefault="006D4E25" w:rsidP="00B073C4">
      <w:pPr>
        <w:ind w:left="360"/>
        <w:jc w:val="both"/>
        <w:rPr>
          <w:rFonts w:ascii="Arial" w:hAnsi="Arial" w:cs="Arial"/>
          <w:bCs/>
          <w:szCs w:val="24"/>
        </w:rPr>
      </w:pPr>
      <w:r w:rsidRPr="008C07A0">
        <w:rPr>
          <w:rFonts w:ascii="Arial" w:hAnsi="Arial" w:cs="Arial"/>
          <w:bCs/>
          <w:szCs w:val="24"/>
        </w:rPr>
        <w:t xml:space="preserve">2. Send Email with the </w:t>
      </w:r>
      <w:r w:rsidRPr="00FF70CF">
        <w:rPr>
          <w:rFonts w:ascii="Arial" w:hAnsi="Arial" w:cs="Arial"/>
          <w:bCs/>
          <w:szCs w:val="24"/>
        </w:rPr>
        <w:t>following title format:</w:t>
      </w:r>
    </w:p>
    <w:p w14:paraId="0FF5BD0A" w14:textId="77777777" w:rsidR="006D4E25" w:rsidRPr="00FF70CF" w:rsidRDefault="006D4E25" w:rsidP="00B073C4">
      <w:pPr>
        <w:ind w:left="360"/>
        <w:jc w:val="both"/>
        <w:rPr>
          <w:rFonts w:ascii="Arial" w:hAnsi="Arial" w:cs="Arial"/>
          <w:b/>
          <w:bCs/>
          <w:szCs w:val="24"/>
        </w:rPr>
      </w:pPr>
    </w:p>
    <w:p w14:paraId="6161F4FC" w14:textId="5B5ADE79" w:rsidR="006D4E25" w:rsidRPr="008C07A0" w:rsidRDefault="006D4E25" w:rsidP="00B073C4">
      <w:pPr>
        <w:ind w:left="360"/>
        <w:jc w:val="both"/>
        <w:rPr>
          <w:rFonts w:ascii="Arial" w:hAnsi="Arial" w:cs="Arial"/>
          <w:b/>
          <w:bCs/>
          <w:szCs w:val="24"/>
        </w:rPr>
      </w:pPr>
      <w:proofErr w:type="gramStart"/>
      <w:r w:rsidRPr="00097593">
        <w:rPr>
          <w:rFonts w:ascii="Arial" w:hAnsi="Arial" w:cs="Arial"/>
          <w:bCs/>
          <w:szCs w:val="24"/>
        </w:rPr>
        <w:t>Your</w:t>
      </w:r>
      <w:proofErr w:type="gramEnd"/>
      <w:r w:rsidRPr="00097593">
        <w:rPr>
          <w:rFonts w:ascii="Arial" w:hAnsi="Arial" w:cs="Arial"/>
          <w:bCs/>
          <w:szCs w:val="24"/>
        </w:rPr>
        <w:t xml:space="preserve"> Company Name – RFI #</w:t>
      </w:r>
      <w:r w:rsidR="00097593" w:rsidRPr="00097593">
        <w:rPr>
          <w:rFonts w:ascii="Arial" w:hAnsi="Arial" w:cs="Arial"/>
          <w:bCs/>
          <w:szCs w:val="24"/>
        </w:rPr>
        <w:t>11</w:t>
      </w:r>
      <w:r w:rsidR="005B33CA" w:rsidRPr="00097593">
        <w:rPr>
          <w:rFonts w:ascii="Arial" w:hAnsi="Arial" w:cs="Arial"/>
          <w:bCs/>
          <w:szCs w:val="24"/>
        </w:rPr>
        <w:t>-2</w:t>
      </w:r>
      <w:r w:rsidR="00097593" w:rsidRPr="00097593">
        <w:rPr>
          <w:rFonts w:ascii="Arial" w:hAnsi="Arial" w:cs="Arial"/>
          <w:bCs/>
          <w:szCs w:val="24"/>
        </w:rPr>
        <w:t>02</w:t>
      </w:r>
      <w:r w:rsidR="005B33CA" w:rsidRPr="00097593">
        <w:rPr>
          <w:rFonts w:ascii="Arial" w:hAnsi="Arial" w:cs="Arial"/>
          <w:bCs/>
          <w:szCs w:val="24"/>
        </w:rPr>
        <w:t>2</w:t>
      </w:r>
      <w:r w:rsidRPr="00097593">
        <w:rPr>
          <w:rFonts w:ascii="Arial" w:hAnsi="Arial" w:cs="Arial"/>
          <w:bCs/>
          <w:szCs w:val="24"/>
        </w:rPr>
        <w:t xml:space="preserve"> </w:t>
      </w:r>
      <w:r w:rsidR="002C10C2" w:rsidRPr="00097593">
        <w:rPr>
          <w:rFonts w:ascii="Arial" w:hAnsi="Arial" w:cs="Arial"/>
          <w:bCs/>
          <w:szCs w:val="24"/>
        </w:rPr>
        <w:t xml:space="preserve">Downhole </w:t>
      </w:r>
      <w:r w:rsidR="00B073C4" w:rsidRPr="00097593">
        <w:rPr>
          <w:rFonts w:ascii="Arial" w:hAnsi="Arial" w:cs="Arial"/>
          <w:b/>
          <w:szCs w:val="24"/>
        </w:rPr>
        <w:t>Electr</w:t>
      </w:r>
      <w:r w:rsidR="002C10C2" w:rsidRPr="00097593">
        <w:rPr>
          <w:rFonts w:ascii="Arial" w:hAnsi="Arial" w:cs="Arial"/>
          <w:b/>
          <w:szCs w:val="24"/>
        </w:rPr>
        <w:t xml:space="preserve">ical Temperature Array Reservoir Monitoring </w:t>
      </w:r>
      <w:r w:rsidR="00B073C4" w:rsidRPr="00097593">
        <w:rPr>
          <w:rFonts w:ascii="Arial" w:hAnsi="Arial" w:cs="Arial"/>
          <w:b/>
          <w:szCs w:val="24"/>
        </w:rPr>
        <w:t>Equipment and Services</w:t>
      </w:r>
      <w:r w:rsidRPr="00097593">
        <w:rPr>
          <w:rFonts w:ascii="Arial" w:hAnsi="Arial" w:cs="Arial"/>
          <w:bCs/>
          <w:szCs w:val="24"/>
        </w:rPr>
        <w:t xml:space="preserve"> – Final RFI Submission</w:t>
      </w:r>
    </w:p>
    <w:p w14:paraId="060044E9" w14:textId="77777777" w:rsidR="006D4E25" w:rsidRPr="008C07A0" w:rsidRDefault="006D4E25" w:rsidP="00B073C4">
      <w:pPr>
        <w:ind w:left="360"/>
        <w:jc w:val="both"/>
        <w:rPr>
          <w:rFonts w:ascii="Arial" w:hAnsi="Arial" w:cs="Arial"/>
          <w:b/>
          <w:bCs/>
          <w:szCs w:val="24"/>
        </w:rPr>
      </w:pPr>
    </w:p>
    <w:p w14:paraId="53605E8F" w14:textId="77777777" w:rsidR="006D4E25" w:rsidRPr="008C07A0" w:rsidRDefault="006D4E25" w:rsidP="00B073C4">
      <w:pPr>
        <w:ind w:left="360"/>
        <w:jc w:val="both"/>
        <w:rPr>
          <w:rFonts w:ascii="Arial" w:hAnsi="Arial" w:cs="Arial"/>
          <w:b/>
          <w:bCs/>
          <w:szCs w:val="24"/>
        </w:rPr>
      </w:pPr>
      <w:r w:rsidRPr="008C07A0">
        <w:rPr>
          <w:rFonts w:ascii="Arial" w:hAnsi="Arial" w:cs="Arial"/>
          <w:bCs/>
          <w:szCs w:val="24"/>
        </w:rPr>
        <w:t xml:space="preserve">3. Send email to: </w:t>
      </w:r>
      <w:hyperlink r:id="rId14" w:history="1">
        <w:r w:rsidRPr="008C07A0">
          <w:rPr>
            <w:rStyle w:val="Hyperlink"/>
            <w:rFonts w:ascii="Arial" w:hAnsi="Arial" w:cs="Arial"/>
            <w:bCs/>
            <w:szCs w:val="24"/>
          </w:rPr>
          <w:t>EM.Guyana.Procurement@exxonmobil.com</w:t>
        </w:r>
      </w:hyperlink>
      <w:r w:rsidRPr="008C07A0">
        <w:rPr>
          <w:rFonts w:ascii="Arial" w:hAnsi="Arial" w:cs="Arial"/>
          <w:bCs/>
          <w:szCs w:val="24"/>
        </w:rPr>
        <w:t xml:space="preserve"> </w:t>
      </w:r>
    </w:p>
    <w:p w14:paraId="33186B77" w14:textId="77777777" w:rsidR="006D4E25" w:rsidRPr="008C07A0" w:rsidRDefault="006D4E25" w:rsidP="00B073C4">
      <w:pPr>
        <w:ind w:left="360"/>
        <w:jc w:val="both"/>
        <w:rPr>
          <w:rFonts w:ascii="Arial" w:hAnsi="Arial" w:cs="Arial"/>
        </w:rPr>
      </w:pPr>
    </w:p>
    <w:p w14:paraId="4ADF9410" w14:textId="77777777" w:rsidR="00B84DE0" w:rsidRPr="008C07A0" w:rsidRDefault="00B84DE0" w:rsidP="00B073C4">
      <w:pPr>
        <w:ind w:left="360"/>
        <w:jc w:val="both"/>
        <w:rPr>
          <w:rFonts w:ascii="Arial" w:hAnsi="Arial" w:cs="Arial"/>
          <w:b/>
          <w:bCs/>
          <w:color w:val="000000" w:themeColor="text1"/>
          <w:szCs w:val="24"/>
        </w:rPr>
      </w:pPr>
      <w:r w:rsidRPr="008C07A0">
        <w:rPr>
          <w:rFonts w:ascii="Arial" w:hAnsi="Arial" w:cs="Arial"/>
          <w:bCs/>
          <w:color w:val="000000" w:themeColor="text1"/>
          <w:szCs w:val="24"/>
        </w:rPr>
        <w:t xml:space="preserve">4. Kindly </w:t>
      </w:r>
      <w:r w:rsidRPr="008C07A0">
        <w:rPr>
          <w:rFonts w:ascii="Arial" w:hAnsi="Arial" w:cs="Arial"/>
          <w:color w:val="000000" w:themeColor="text1"/>
        </w:rPr>
        <w:t>note it’s not a requirement to register at the CLBD in order to respond to any of our RFI’s as this request is open to all interested companies.</w:t>
      </w:r>
    </w:p>
    <w:p w14:paraId="7E400FDD" w14:textId="77777777" w:rsidR="00B84DE0" w:rsidRPr="008C07A0" w:rsidRDefault="00B84DE0" w:rsidP="00B073C4">
      <w:pPr>
        <w:jc w:val="both"/>
        <w:rPr>
          <w:rFonts w:ascii="Arial" w:hAnsi="Arial" w:cs="Arial"/>
        </w:rPr>
      </w:pPr>
    </w:p>
    <w:p w14:paraId="7AAD7A42" w14:textId="77777777" w:rsidR="006D4E25" w:rsidRDefault="006D4E25" w:rsidP="00B073C4">
      <w:pPr>
        <w:jc w:val="both"/>
        <w:rPr>
          <w:rFonts w:ascii="Arial" w:hAnsi="Arial" w:cs="Arial"/>
        </w:rPr>
      </w:pPr>
    </w:p>
    <w:p w14:paraId="6C38223F" w14:textId="77777777" w:rsidR="00B073C4" w:rsidRDefault="00B073C4" w:rsidP="00B073C4">
      <w:pPr>
        <w:jc w:val="both"/>
        <w:rPr>
          <w:rFonts w:ascii="Arial" w:hAnsi="Arial" w:cs="Arial"/>
        </w:rPr>
      </w:pPr>
    </w:p>
    <w:p w14:paraId="7C2D7558" w14:textId="77777777" w:rsidR="00097593" w:rsidRDefault="00097593" w:rsidP="00097593">
      <w:pPr>
        <w:spacing w:after="160" w:line="259" w:lineRule="auto"/>
        <w:rPr>
          <w:rFonts w:ascii="Arial" w:hAnsi="Arial" w:cs="Arial"/>
        </w:rPr>
      </w:pPr>
    </w:p>
    <w:p w14:paraId="76FBA8B3" w14:textId="77777777" w:rsidR="00097593" w:rsidRDefault="00097593" w:rsidP="00097593">
      <w:pPr>
        <w:spacing w:after="160" w:line="259" w:lineRule="auto"/>
        <w:rPr>
          <w:rFonts w:ascii="Arial" w:hAnsi="Arial" w:cs="Arial"/>
        </w:rPr>
      </w:pPr>
    </w:p>
    <w:p w14:paraId="2E822E53" w14:textId="35C25B18" w:rsidR="006D4E25" w:rsidRPr="00097593" w:rsidRDefault="006D4E25" w:rsidP="00097593">
      <w:pPr>
        <w:spacing w:after="160" w:line="259" w:lineRule="auto"/>
        <w:rPr>
          <w:rFonts w:ascii="Arial" w:hAnsi="Arial" w:cs="Arial"/>
        </w:rPr>
      </w:pPr>
      <w:r w:rsidRPr="008C07A0">
        <w:rPr>
          <w:rFonts w:ascii="Arial" w:hAnsi="Arial" w:cs="Arial"/>
          <w:b/>
          <w:sz w:val="28"/>
        </w:rPr>
        <w:lastRenderedPageBreak/>
        <w:t xml:space="preserve">7. </w:t>
      </w:r>
      <w:r w:rsidRPr="006227DC">
        <w:rPr>
          <w:rFonts w:ascii="Arial" w:hAnsi="Arial" w:cs="Arial"/>
          <w:b/>
          <w:sz w:val="28"/>
        </w:rPr>
        <w:t>Questionnaire</w:t>
      </w:r>
    </w:p>
    <w:p w14:paraId="5337FE31" w14:textId="77777777" w:rsidR="006D4E25" w:rsidRPr="008C07A0" w:rsidRDefault="006D4E25" w:rsidP="00B073C4">
      <w:pPr>
        <w:jc w:val="both"/>
        <w:rPr>
          <w:rFonts w:ascii="Arial" w:hAnsi="Arial" w:cs="Arial"/>
          <w:b/>
          <w:color w:val="auto"/>
          <w:sz w:val="20"/>
        </w:rPr>
      </w:pPr>
    </w:p>
    <w:tbl>
      <w:tblPr>
        <w:tblW w:w="9736"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2"/>
        <w:gridCol w:w="1836"/>
        <w:gridCol w:w="2133"/>
        <w:gridCol w:w="1341"/>
        <w:gridCol w:w="1354"/>
      </w:tblGrid>
      <w:tr w:rsidR="006D4E25" w:rsidRPr="008C07A0" w14:paraId="22B323EE" w14:textId="77777777" w:rsidTr="00B073C4">
        <w:trPr>
          <w:trHeight w:val="283"/>
        </w:trPr>
        <w:tc>
          <w:tcPr>
            <w:tcW w:w="9736" w:type="dxa"/>
            <w:gridSpan w:val="5"/>
            <w:tcBorders>
              <w:top w:val="single" w:sz="12" w:space="0" w:color="auto"/>
              <w:left w:val="single" w:sz="12" w:space="0" w:color="auto"/>
              <w:bottom w:val="single" w:sz="12" w:space="0" w:color="auto"/>
              <w:right w:val="single" w:sz="12" w:space="0" w:color="auto"/>
            </w:tcBorders>
            <w:shd w:val="clear" w:color="auto" w:fill="000000"/>
            <w:vAlign w:val="center"/>
            <w:hideMark/>
          </w:tcPr>
          <w:p w14:paraId="261F880D" w14:textId="77777777" w:rsidR="006D4E25" w:rsidRPr="008C07A0" w:rsidRDefault="006D4E25" w:rsidP="00B073C4">
            <w:pPr>
              <w:keepNext/>
              <w:jc w:val="both"/>
              <w:outlineLvl w:val="0"/>
              <w:rPr>
                <w:rFonts w:ascii="Arial" w:hAnsi="Arial" w:cs="Arial"/>
                <w:color w:val="FFFFFF"/>
              </w:rPr>
            </w:pPr>
            <w:r w:rsidRPr="008C07A0">
              <w:rPr>
                <w:rFonts w:ascii="Arial" w:hAnsi="Arial" w:cs="Arial"/>
                <w:b/>
                <w:color w:val="FFFFFF"/>
                <w:sz w:val="20"/>
              </w:rPr>
              <w:t>GENERAL INFORMATION – PART 1</w:t>
            </w:r>
          </w:p>
        </w:tc>
      </w:tr>
      <w:tr w:rsidR="006D4E25" w:rsidRPr="008C07A0" w14:paraId="3B403566" w14:textId="77777777" w:rsidTr="00B073C4">
        <w:tc>
          <w:tcPr>
            <w:tcW w:w="3072" w:type="dxa"/>
            <w:tcBorders>
              <w:top w:val="single" w:sz="12" w:space="0" w:color="auto"/>
              <w:left w:val="single" w:sz="4" w:space="0" w:color="auto"/>
              <w:bottom w:val="single" w:sz="4" w:space="0" w:color="auto"/>
              <w:right w:val="single" w:sz="4" w:space="0" w:color="auto"/>
            </w:tcBorders>
            <w:hideMark/>
          </w:tcPr>
          <w:p w14:paraId="4D7626B2" w14:textId="77777777" w:rsidR="006D4E25" w:rsidRPr="008C07A0" w:rsidRDefault="006D4E25" w:rsidP="00B073C4">
            <w:pPr>
              <w:spacing w:before="60" w:after="60"/>
              <w:jc w:val="both"/>
              <w:rPr>
                <w:rFonts w:ascii="Arial" w:hAnsi="Arial" w:cs="Arial"/>
                <w:b/>
                <w:color w:val="auto"/>
                <w:sz w:val="20"/>
              </w:rPr>
            </w:pPr>
            <w:r w:rsidRPr="008C07A0">
              <w:rPr>
                <w:rFonts w:ascii="Arial" w:hAnsi="Arial" w:cs="Arial"/>
                <w:b/>
                <w:color w:val="auto"/>
                <w:sz w:val="20"/>
              </w:rPr>
              <w:t>1. Company Name:</w:t>
            </w:r>
            <w:r w:rsidRPr="008C07A0">
              <w:rPr>
                <w:rFonts w:ascii="Arial" w:hAnsi="Arial" w:cs="Arial"/>
                <w:b/>
                <w:color w:val="auto"/>
                <w:sz w:val="20"/>
              </w:rPr>
              <w:tab/>
            </w:r>
            <w:r w:rsidRPr="008C07A0">
              <w:rPr>
                <w:rFonts w:ascii="Arial" w:hAnsi="Arial" w:cs="Arial"/>
                <w:b/>
                <w:color w:val="auto"/>
                <w:sz w:val="20"/>
              </w:rPr>
              <w:tab/>
            </w:r>
          </w:p>
        </w:tc>
        <w:tc>
          <w:tcPr>
            <w:tcW w:w="6664" w:type="dxa"/>
            <w:gridSpan w:val="4"/>
            <w:tcBorders>
              <w:top w:val="single" w:sz="12" w:space="0" w:color="auto"/>
              <w:left w:val="single" w:sz="4" w:space="0" w:color="auto"/>
              <w:bottom w:val="single" w:sz="4" w:space="0" w:color="auto"/>
              <w:right w:val="single" w:sz="4" w:space="0" w:color="auto"/>
            </w:tcBorders>
            <w:hideMark/>
          </w:tcPr>
          <w:p w14:paraId="48B74E35" w14:textId="77777777" w:rsidR="006D4E25" w:rsidRPr="008C07A0" w:rsidRDefault="006D4E25" w:rsidP="00B073C4">
            <w:pPr>
              <w:tabs>
                <w:tab w:val="left" w:pos="2880"/>
                <w:tab w:val="left" w:pos="4320"/>
                <w:tab w:val="left" w:pos="5760"/>
              </w:tabs>
              <w:spacing w:before="60" w:after="60"/>
              <w:jc w:val="both"/>
              <w:rPr>
                <w:rFonts w:ascii="Arial" w:hAnsi="Arial" w:cs="Arial"/>
                <w:b/>
                <w:color w:val="auto"/>
                <w:sz w:val="20"/>
              </w:rPr>
            </w:pPr>
            <w:r w:rsidRPr="008C07A0">
              <w:rPr>
                <w:rFonts w:ascii="Arial" w:hAnsi="Arial" w:cs="Arial"/>
                <w:b/>
                <w:color w:val="auto"/>
                <w:sz w:val="20"/>
              </w:rPr>
              <w:tab/>
            </w:r>
            <w:r w:rsidRPr="008C07A0">
              <w:rPr>
                <w:rFonts w:ascii="Arial" w:hAnsi="Arial" w:cs="Arial"/>
                <w:b/>
                <w:color w:val="auto"/>
                <w:sz w:val="20"/>
              </w:rPr>
              <w:tab/>
            </w:r>
          </w:p>
        </w:tc>
      </w:tr>
      <w:tr w:rsidR="006D4E25" w:rsidRPr="008C07A0" w14:paraId="7CD98804" w14:textId="77777777" w:rsidTr="00B073C4">
        <w:trPr>
          <w:trHeight w:val="549"/>
        </w:trPr>
        <w:tc>
          <w:tcPr>
            <w:tcW w:w="3072" w:type="dxa"/>
            <w:tcBorders>
              <w:top w:val="single" w:sz="4" w:space="0" w:color="auto"/>
              <w:left w:val="single" w:sz="4" w:space="0" w:color="auto"/>
              <w:bottom w:val="single" w:sz="4" w:space="0" w:color="auto"/>
              <w:right w:val="single" w:sz="4" w:space="0" w:color="auto"/>
            </w:tcBorders>
            <w:hideMark/>
          </w:tcPr>
          <w:p w14:paraId="294D6458" w14:textId="77777777" w:rsidR="006D4E25" w:rsidRPr="008C07A0" w:rsidRDefault="006D4E25" w:rsidP="00B073C4">
            <w:pPr>
              <w:spacing w:before="60" w:after="60"/>
              <w:jc w:val="both"/>
              <w:rPr>
                <w:rFonts w:ascii="Arial" w:hAnsi="Arial" w:cs="Arial"/>
                <w:b/>
                <w:color w:val="auto"/>
                <w:sz w:val="20"/>
              </w:rPr>
            </w:pPr>
            <w:r w:rsidRPr="008C07A0">
              <w:rPr>
                <w:rFonts w:ascii="Arial" w:hAnsi="Arial" w:cs="Arial"/>
                <w:b/>
                <w:color w:val="auto"/>
                <w:sz w:val="20"/>
              </w:rPr>
              <w:t>2. Company Mailing Address:</w:t>
            </w:r>
          </w:p>
        </w:tc>
        <w:tc>
          <w:tcPr>
            <w:tcW w:w="6664" w:type="dxa"/>
            <w:gridSpan w:val="4"/>
            <w:tcBorders>
              <w:top w:val="single" w:sz="4" w:space="0" w:color="auto"/>
              <w:left w:val="single" w:sz="4" w:space="0" w:color="auto"/>
              <w:bottom w:val="single" w:sz="4" w:space="0" w:color="auto"/>
              <w:right w:val="single" w:sz="4" w:space="0" w:color="auto"/>
            </w:tcBorders>
          </w:tcPr>
          <w:p w14:paraId="190F5917" w14:textId="77777777" w:rsidR="006D4E25" w:rsidRPr="008C07A0" w:rsidRDefault="006D4E25" w:rsidP="00B073C4">
            <w:pPr>
              <w:tabs>
                <w:tab w:val="left" w:pos="2880"/>
                <w:tab w:val="left" w:pos="4320"/>
                <w:tab w:val="left" w:pos="6480"/>
              </w:tabs>
              <w:spacing w:before="60" w:after="60"/>
              <w:jc w:val="both"/>
              <w:rPr>
                <w:rFonts w:ascii="Arial" w:hAnsi="Arial" w:cs="Arial"/>
                <w:b/>
                <w:color w:val="auto"/>
                <w:sz w:val="20"/>
              </w:rPr>
            </w:pPr>
          </w:p>
        </w:tc>
      </w:tr>
      <w:tr w:rsidR="006D4E25" w:rsidRPr="008C07A0" w14:paraId="2C6EED31" w14:textId="77777777" w:rsidTr="00B073C4">
        <w:tc>
          <w:tcPr>
            <w:tcW w:w="3072" w:type="dxa"/>
            <w:tcBorders>
              <w:top w:val="single" w:sz="4" w:space="0" w:color="auto"/>
              <w:left w:val="single" w:sz="4" w:space="0" w:color="auto"/>
              <w:bottom w:val="single" w:sz="4" w:space="0" w:color="auto"/>
              <w:right w:val="single" w:sz="4" w:space="0" w:color="auto"/>
            </w:tcBorders>
            <w:hideMark/>
          </w:tcPr>
          <w:p w14:paraId="4043F84A" w14:textId="77777777" w:rsidR="006D4E25" w:rsidRPr="008C07A0" w:rsidRDefault="006D4E25" w:rsidP="00B073C4">
            <w:pPr>
              <w:tabs>
                <w:tab w:val="left" w:pos="2880"/>
                <w:tab w:val="left" w:pos="4320"/>
                <w:tab w:val="left" w:pos="5760"/>
              </w:tabs>
              <w:spacing w:before="60" w:after="60"/>
              <w:jc w:val="both"/>
              <w:rPr>
                <w:rFonts w:ascii="Arial" w:hAnsi="Arial" w:cs="Arial"/>
                <w:b/>
                <w:color w:val="auto"/>
                <w:sz w:val="20"/>
              </w:rPr>
            </w:pPr>
            <w:r w:rsidRPr="008C07A0">
              <w:rPr>
                <w:rFonts w:ascii="Arial" w:hAnsi="Arial" w:cs="Arial"/>
                <w:b/>
                <w:color w:val="auto"/>
                <w:sz w:val="20"/>
              </w:rPr>
              <w:t>3. Telephone Number:</w:t>
            </w:r>
          </w:p>
        </w:tc>
        <w:tc>
          <w:tcPr>
            <w:tcW w:w="6664" w:type="dxa"/>
            <w:gridSpan w:val="4"/>
            <w:tcBorders>
              <w:top w:val="single" w:sz="4" w:space="0" w:color="auto"/>
              <w:left w:val="single" w:sz="4" w:space="0" w:color="auto"/>
              <w:bottom w:val="single" w:sz="4" w:space="0" w:color="auto"/>
              <w:right w:val="single" w:sz="4" w:space="0" w:color="auto"/>
            </w:tcBorders>
          </w:tcPr>
          <w:p w14:paraId="0A990C06" w14:textId="77777777" w:rsidR="006D4E25" w:rsidRPr="008C07A0" w:rsidRDefault="006D4E25" w:rsidP="00B073C4">
            <w:pPr>
              <w:tabs>
                <w:tab w:val="left" w:pos="2880"/>
                <w:tab w:val="left" w:pos="4320"/>
                <w:tab w:val="left" w:pos="6480"/>
              </w:tabs>
              <w:spacing w:before="60" w:after="60"/>
              <w:jc w:val="both"/>
              <w:rPr>
                <w:rFonts w:ascii="Arial" w:hAnsi="Arial" w:cs="Arial"/>
                <w:b/>
                <w:color w:val="auto"/>
                <w:sz w:val="20"/>
              </w:rPr>
            </w:pPr>
          </w:p>
        </w:tc>
      </w:tr>
      <w:tr w:rsidR="006D4E25" w:rsidRPr="008C07A0" w14:paraId="490BE0F8" w14:textId="77777777" w:rsidTr="00B073C4">
        <w:tc>
          <w:tcPr>
            <w:tcW w:w="3072" w:type="dxa"/>
            <w:tcBorders>
              <w:top w:val="single" w:sz="4" w:space="0" w:color="auto"/>
              <w:left w:val="single" w:sz="4" w:space="0" w:color="auto"/>
              <w:bottom w:val="single" w:sz="4" w:space="0" w:color="auto"/>
              <w:right w:val="single" w:sz="4" w:space="0" w:color="auto"/>
            </w:tcBorders>
            <w:hideMark/>
          </w:tcPr>
          <w:p w14:paraId="368E2E51" w14:textId="77777777" w:rsidR="006D4E25" w:rsidRPr="008C07A0" w:rsidRDefault="006D4E25" w:rsidP="00B073C4">
            <w:pPr>
              <w:tabs>
                <w:tab w:val="left" w:pos="2880"/>
                <w:tab w:val="left" w:pos="4320"/>
                <w:tab w:val="left" w:pos="6480"/>
              </w:tabs>
              <w:spacing w:before="60" w:after="60"/>
              <w:jc w:val="both"/>
              <w:rPr>
                <w:rFonts w:ascii="Arial" w:hAnsi="Arial" w:cs="Arial"/>
                <w:b/>
                <w:color w:val="auto"/>
                <w:sz w:val="20"/>
              </w:rPr>
            </w:pPr>
            <w:r w:rsidRPr="008C07A0">
              <w:rPr>
                <w:rFonts w:ascii="Arial" w:hAnsi="Arial" w:cs="Arial"/>
                <w:b/>
                <w:color w:val="auto"/>
                <w:sz w:val="20"/>
              </w:rPr>
              <w:t>4. Number of Employees:</w:t>
            </w:r>
          </w:p>
        </w:tc>
        <w:tc>
          <w:tcPr>
            <w:tcW w:w="6664" w:type="dxa"/>
            <w:gridSpan w:val="4"/>
            <w:tcBorders>
              <w:top w:val="single" w:sz="4" w:space="0" w:color="auto"/>
              <w:left w:val="single" w:sz="4" w:space="0" w:color="auto"/>
              <w:bottom w:val="single" w:sz="4" w:space="0" w:color="auto"/>
              <w:right w:val="single" w:sz="4" w:space="0" w:color="auto"/>
            </w:tcBorders>
          </w:tcPr>
          <w:p w14:paraId="0793B824" w14:textId="77777777" w:rsidR="006D4E25" w:rsidRPr="008C07A0" w:rsidRDefault="006D4E25" w:rsidP="00B073C4">
            <w:pPr>
              <w:tabs>
                <w:tab w:val="left" w:pos="2880"/>
                <w:tab w:val="left" w:pos="4320"/>
                <w:tab w:val="left" w:pos="6480"/>
              </w:tabs>
              <w:spacing w:before="60" w:after="60"/>
              <w:jc w:val="both"/>
              <w:rPr>
                <w:rFonts w:ascii="Arial" w:hAnsi="Arial" w:cs="Arial"/>
                <w:b/>
                <w:color w:val="auto"/>
                <w:sz w:val="20"/>
              </w:rPr>
            </w:pPr>
          </w:p>
        </w:tc>
      </w:tr>
      <w:tr w:rsidR="006D4E25" w:rsidRPr="008C07A0" w14:paraId="5660B432" w14:textId="77777777" w:rsidTr="00B073C4">
        <w:tc>
          <w:tcPr>
            <w:tcW w:w="3072" w:type="dxa"/>
            <w:tcBorders>
              <w:top w:val="single" w:sz="4" w:space="0" w:color="auto"/>
              <w:left w:val="single" w:sz="4" w:space="0" w:color="auto"/>
              <w:bottom w:val="single" w:sz="4" w:space="0" w:color="auto"/>
              <w:right w:val="single" w:sz="4" w:space="0" w:color="auto"/>
            </w:tcBorders>
            <w:hideMark/>
          </w:tcPr>
          <w:p w14:paraId="67C26428" w14:textId="77777777" w:rsidR="006D4E25" w:rsidRPr="008C07A0" w:rsidRDefault="006D4E25" w:rsidP="00B073C4">
            <w:pPr>
              <w:tabs>
                <w:tab w:val="left" w:pos="2880"/>
                <w:tab w:val="left" w:pos="4320"/>
                <w:tab w:val="left" w:pos="6480"/>
              </w:tabs>
              <w:spacing w:before="60" w:after="60"/>
              <w:jc w:val="both"/>
              <w:rPr>
                <w:rFonts w:ascii="Arial" w:hAnsi="Arial" w:cs="Arial"/>
                <w:b/>
                <w:color w:val="auto"/>
                <w:sz w:val="20"/>
              </w:rPr>
            </w:pPr>
            <w:r w:rsidRPr="008C07A0">
              <w:rPr>
                <w:rFonts w:ascii="Arial" w:hAnsi="Arial" w:cs="Arial"/>
                <w:b/>
                <w:color w:val="auto"/>
                <w:sz w:val="20"/>
              </w:rPr>
              <w:t>5. Company Contact Name:</w:t>
            </w:r>
          </w:p>
        </w:tc>
        <w:tc>
          <w:tcPr>
            <w:tcW w:w="6664" w:type="dxa"/>
            <w:gridSpan w:val="4"/>
            <w:tcBorders>
              <w:top w:val="single" w:sz="4" w:space="0" w:color="auto"/>
              <w:left w:val="single" w:sz="4" w:space="0" w:color="auto"/>
              <w:bottom w:val="single" w:sz="4" w:space="0" w:color="auto"/>
              <w:right w:val="single" w:sz="4" w:space="0" w:color="auto"/>
            </w:tcBorders>
          </w:tcPr>
          <w:p w14:paraId="2789391C" w14:textId="77777777" w:rsidR="006D4E25" w:rsidRPr="008C07A0" w:rsidRDefault="006D4E25" w:rsidP="00B073C4">
            <w:pPr>
              <w:tabs>
                <w:tab w:val="left" w:pos="2880"/>
                <w:tab w:val="left" w:pos="4320"/>
                <w:tab w:val="left" w:pos="6480"/>
              </w:tabs>
              <w:spacing w:before="60" w:after="60"/>
              <w:jc w:val="both"/>
              <w:rPr>
                <w:rFonts w:ascii="Arial" w:hAnsi="Arial" w:cs="Arial"/>
                <w:b/>
                <w:color w:val="auto"/>
                <w:sz w:val="20"/>
              </w:rPr>
            </w:pPr>
          </w:p>
        </w:tc>
      </w:tr>
      <w:tr w:rsidR="006D4E25" w:rsidRPr="008C07A0" w14:paraId="225AC5FD" w14:textId="77777777" w:rsidTr="00B073C4">
        <w:tc>
          <w:tcPr>
            <w:tcW w:w="3072" w:type="dxa"/>
            <w:tcBorders>
              <w:top w:val="single" w:sz="4" w:space="0" w:color="auto"/>
              <w:left w:val="single" w:sz="4" w:space="0" w:color="auto"/>
              <w:bottom w:val="single" w:sz="4" w:space="0" w:color="auto"/>
              <w:right w:val="single" w:sz="4" w:space="0" w:color="auto"/>
            </w:tcBorders>
            <w:hideMark/>
          </w:tcPr>
          <w:p w14:paraId="56EDD7E0" w14:textId="77777777" w:rsidR="006D4E25" w:rsidRPr="008C07A0" w:rsidRDefault="006D4E25" w:rsidP="00B073C4">
            <w:pPr>
              <w:tabs>
                <w:tab w:val="left" w:pos="2880"/>
                <w:tab w:val="left" w:pos="4320"/>
                <w:tab w:val="left" w:pos="6480"/>
              </w:tabs>
              <w:spacing w:before="60" w:after="60"/>
              <w:jc w:val="both"/>
              <w:rPr>
                <w:rFonts w:ascii="Arial" w:hAnsi="Arial" w:cs="Arial"/>
                <w:b/>
                <w:color w:val="auto"/>
                <w:sz w:val="20"/>
              </w:rPr>
            </w:pPr>
            <w:r w:rsidRPr="008C07A0">
              <w:rPr>
                <w:rFonts w:ascii="Arial" w:hAnsi="Arial" w:cs="Arial"/>
                <w:b/>
                <w:color w:val="auto"/>
                <w:sz w:val="20"/>
              </w:rPr>
              <w:t>6. Email Address:</w:t>
            </w:r>
          </w:p>
        </w:tc>
        <w:tc>
          <w:tcPr>
            <w:tcW w:w="6664" w:type="dxa"/>
            <w:gridSpan w:val="4"/>
            <w:tcBorders>
              <w:top w:val="single" w:sz="4" w:space="0" w:color="auto"/>
              <w:left w:val="single" w:sz="4" w:space="0" w:color="auto"/>
              <w:bottom w:val="single" w:sz="4" w:space="0" w:color="auto"/>
              <w:right w:val="single" w:sz="4" w:space="0" w:color="auto"/>
            </w:tcBorders>
          </w:tcPr>
          <w:p w14:paraId="7D7F93EC" w14:textId="77777777" w:rsidR="006D4E25" w:rsidRPr="008C07A0" w:rsidRDefault="006D4E25" w:rsidP="00B073C4">
            <w:pPr>
              <w:tabs>
                <w:tab w:val="left" w:pos="2880"/>
                <w:tab w:val="left" w:pos="4320"/>
                <w:tab w:val="left" w:pos="6480"/>
              </w:tabs>
              <w:spacing w:before="60" w:after="60"/>
              <w:jc w:val="both"/>
              <w:rPr>
                <w:rFonts w:ascii="Arial" w:hAnsi="Arial" w:cs="Arial"/>
                <w:b/>
                <w:color w:val="auto"/>
                <w:sz w:val="20"/>
              </w:rPr>
            </w:pPr>
          </w:p>
        </w:tc>
      </w:tr>
      <w:tr w:rsidR="006D4E25" w:rsidRPr="008C07A0" w14:paraId="1A116105" w14:textId="77777777" w:rsidTr="00B073C4">
        <w:tc>
          <w:tcPr>
            <w:tcW w:w="3072" w:type="dxa"/>
            <w:tcBorders>
              <w:top w:val="single" w:sz="4" w:space="0" w:color="auto"/>
              <w:left w:val="single" w:sz="4" w:space="0" w:color="auto"/>
              <w:bottom w:val="single" w:sz="4" w:space="0" w:color="auto"/>
              <w:right w:val="single" w:sz="4" w:space="0" w:color="auto"/>
            </w:tcBorders>
            <w:hideMark/>
          </w:tcPr>
          <w:p w14:paraId="0F6A3B21" w14:textId="77777777" w:rsidR="006D4E25" w:rsidRPr="008C07A0" w:rsidRDefault="006D4E25" w:rsidP="00B073C4">
            <w:pPr>
              <w:tabs>
                <w:tab w:val="left" w:pos="2880"/>
                <w:tab w:val="left" w:pos="4320"/>
                <w:tab w:val="left" w:pos="6480"/>
              </w:tabs>
              <w:spacing w:before="60" w:after="60"/>
              <w:jc w:val="both"/>
              <w:rPr>
                <w:rFonts w:ascii="Arial" w:hAnsi="Arial" w:cs="Arial"/>
                <w:b/>
                <w:color w:val="auto"/>
                <w:sz w:val="20"/>
              </w:rPr>
            </w:pPr>
            <w:r w:rsidRPr="008C07A0">
              <w:rPr>
                <w:rFonts w:ascii="Arial" w:hAnsi="Arial" w:cs="Arial"/>
                <w:b/>
                <w:color w:val="auto"/>
                <w:sz w:val="20"/>
              </w:rPr>
              <w:t>7. Website Address:</w:t>
            </w:r>
          </w:p>
        </w:tc>
        <w:tc>
          <w:tcPr>
            <w:tcW w:w="6664" w:type="dxa"/>
            <w:gridSpan w:val="4"/>
            <w:tcBorders>
              <w:top w:val="single" w:sz="4" w:space="0" w:color="auto"/>
              <w:left w:val="single" w:sz="4" w:space="0" w:color="auto"/>
              <w:bottom w:val="single" w:sz="4" w:space="0" w:color="auto"/>
              <w:right w:val="single" w:sz="4" w:space="0" w:color="auto"/>
            </w:tcBorders>
          </w:tcPr>
          <w:p w14:paraId="796B07A6" w14:textId="77777777" w:rsidR="006D4E25" w:rsidRPr="008C07A0" w:rsidRDefault="006D4E25" w:rsidP="00B073C4">
            <w:pPr>
              <w:tabs>
                <w:tab w:val="left" w:pos="2880"/>
                <w:tab w:val="left" w:pos="4320"/>
                <w:tab w:val="left" w:pos="6480"/>
              </w:tabs>
              <w:spacing w:before="60" w:after="60"/>
              <w:jc w:val="both"/>
              <w:rPr>
                <w:rFonts w:ascii="Arial" w:hAnsi="Arial" w:cs="Arial"/>
                <w:b/>
                <w:color w:val="auto"/>
                <w:sz w:val="20"/>
              </w:rPr>
            </w:pPr>
          </w:p>
        </w:tc>
      </w:tr>
      <w:tr w:rsidR="006D4E25" w:rsidRPr="008C07A0" w14:paraId="4D8034D3" w14:textId="77777777" w:rsidTr="00B073C4">
        <w:tc>
          <w:tcPr>
            <w:tcW w:w="3072" w:type="dxa"/>
            <w:tcBorders>
              <w:top w:val="single" w:sz="4" w:space="0" w:color="auto"/>
              <w:left w:val="single" w:sz="4" w:space="0" w:color="auto"/>
              <w:bottom w:val="single" w:sz="4" w:space="0" w:color="auto"/>
              <w:right w:val="single" w:sz="4" w:space="0" w:color="auto"/>
            </w:tcBorders>
            <w:hideMark/>
          </w:tcPr>
          <w:p w14:paraId="27C3BE15" w14:textId="77777777" w:rsidR="006D4E25" w:rsidRPr="008C07A0" w:rsidRDefault="006D4E25" w:rsidP="00B073C4">
            <w:pPr>
              <w:tabs>
                <w:tab w:val="left" w:pos="2880"/>
                <w:tab w:val="left" w:pos="4320"/>
                <w:tab w:val="left" w:pos="6480"/>
              </w:tabs>
              <w:spacing w:before="60" w:after="60"/>
              <w:jc w:val="both"/>
              <w:rPr>
                <w:rFonts w:ascii="Arial" w:hAnsi="Arial" w:cs="Arial"/>
                <w:b/>
                <w:color w:val="auto"/>
                <w:sz w:val="20"/>
              </w:rPr>
            </w:pPr>
            <w:r w:rsidRPr="008C07A0">
              <w:rPr>
                <w:rFonts w:ascii="Arial" w:hAnsi="Arial" w:cs="Arial"/>
                <w:b/>
                <w:color w:val="auto"/>
                <w:sz w:val="20"/>
              </w:rPr>
              <w:t>8. Form of Business</w:t>
            </w:r>
          </w:p>
        </w:tc>
        <w:tc>
          <w:tcPr>
            <w:tcW w:w="1836" w:type="dxa"/>
            <w:tcBorders>
              <w:top w:val="single" w:sz="4" w:space="0" w:color="auto"/>
              <w:left w:val="single" w:sz="4" w:space="0" w:color="auto"/>
              <w:bottom w:val="single" w:sz="4" w:space="0" w:color="auto"/>
              <w:right w:val="single" w:sz="4" w:space="0" w:color="auto"/>
            </w:tcBorders>
            <w:hideMark/>
          </w:tcPr>
          <w:p w14:paraId="1B5FE720" w14:textId="77777777" w:rsidR="006D4E25" w:rsidRPr="008C07A0" w:rsidRDefault="006D4E25" w:rsidP="00B073C4">
            <w:pPr>
              <w:tabs>
                <w:tab w:val="left" w:pos="2880"/>
                <w:tab w:val="left" w:pos="4320"/>
                <w:tab w:val="left" w:pos="6480"/>
              </w:tabs>
              <w:spacing w:before="60" w:after="60"/>
              <w:jc w:val="both"/>
              <w:rPr>
                <w:rFonts w:ascii="Arial" w:hAnsi="Arial" w:cs="Arial"/>
                <w:b/>
                <w:color w:val="auto"/>
                <w:sz w:val="20"/>
              </w:rPr>
            </w:pPr>
            <w:r w:rsidRPr="008C07A0">
              <w:rPr>
                <w:rFonts w:ascii="Arial" w:hAnsi="Arial" w:cs="Arial"/>
                <w:sz w:val="20"/>
              </w:rPr>
              <w:fldChar w:fldCharType="begin">
                <w:ffData>
                  <w:name w:val="Check3"/>
                  <w:enabled/>
                  <w:calcOnExit w:val="0"/>
                  <w:checkBox>
                    <w:sizeAuto/>
                    <w:default w:val="0"/>
                  </w:checkBox>
                </w:ffData>
              </w:fldChar>
            </w:r>
            <w:bookmarkStart w:id="5" w:name="Check3"/>
            <w:r w:rsidRPr="008C07A0">
              <w:rPr>
                <w:rFonts w:ascii="Arial" w:hAnsi="Arial" w:cs="Arial"/>
                <w:b/>
                <w:color w:val="auto"/>
                <w:sz w:val="20"/>
              </w:rPr>
              <w:instrText xml:space="preserve"> FORMCHECKBOX </w:instrText>
            </w:r>
            <w:r w:rsidR="0034160D">
              <w:rPr>
                <w:rFonts w:ascii="Arial" w:hAnsi="Arial" w:cs="Arial"/>
                <w:sz w:val="20"/>
              </w:rPr>
            </w:r>
            <w:r w:rsidR="0034160D">
              <w:rPr>
                <w:rFonts w:ascii="Arial" w:hAnsi="Arial" w:cs="Arial"/>
                <w:sz w:val="20"/>
              </w:rPr>
              <w:fldChar w:fldCharType="separate"/>
            </w:r>
            <w:r w:rsidRPr="008C07A0">
              <w:rPr>
                <w:rFonts w:ascii="Arial" w:hAnsi="Arial" w:cs="Arial"/>
                <w:sz w:val="20"/>
              </w:rPr>
              <w:fldChar w:fldCharType="end"/>
            </w:r>
            <w:bookmarkEnd w:id="5"/>
            <w:r w:rsidRPr="008C07A0">
              <w:rPr>
                <w:rFonts w:ascii="Arial" w:hAnsi="Arial" w:cs="Arial"/>
                <w:b/>
                <w:color w:val="auto"/>
                <w:sz w:val="20"/>
              </w:rPr>
              <w:t xml:space="preserve"> Corporation</w:t>
            </w:r>
          </w:p>
        </w:tc>
        <w:tc>
          <w:tcPr>
            <w:tcW w:w="2133" w:type="dxa"/>
            <w:tcBorders>
              <w:top w:val="single" w:sz="4" w:space="0" w:color="auto"/>
              <w:left w:val="single" w:sz="4" w:space="0" w:color="auto"/>
              <w:bottom w:val="single" w:sz="4" w:space="0" w:color="auto"/>
              <w:right w:val="single" w:sz="4" w:space="0" w:color="auto"/>
            </w:tcBorders>
            <w:hideMark/>
          </w:tcPr>
          <w:p w14:paraId="493272A4" w14:textId="77777777" w:rsidR="006D4E25" w:rsidRPr="008C07A0" w:rsidRDefault="006D4E25" w:rsidP="00B073C4">
            <w:pPr>
              <w:tabs>
                <w:tab w:val="left" w:pos="2880"/>
                <w:tab w:val="left" w:pos="4320"/>
                <w:tab w:val="left" w:pos="6480"/>
              </w:tabs>
              <w:spacing w:before="60" w:after="60"/>
              <w:jc w:val="both"/>
              <w:rPr>
                <w:rFonts w:ascii="Arial" w:hAnsi="Arial" w:cs="Arial"/>
                <w:b/>
                <w:color w:val="auto"/>
                <w:sz w:val="20"/>
              </w:rPr>
            </w:pPr>
            <w:r w:rsidRPr="008C07A0">
              <w:rPr>
                <w:rFonts w:ascii="Arial" w:hAnsi="Arial" w:cs="Arial"/>
                <w:sz w:val="20"/>
              </w:rPr>
              <w:fldChar w:fldCharType="begin">
                <w:ffData>
                  <w:name w:val="Check3"/>
                  <w:enabled/>
                  <w:calcOnExit w:val="0"/>
                  <w:checkBox>
                    <w:sizeAuto/>
                    <w:default w:val="0"/>
                  </w:checkBox>
                </w:ffData>
              </w:fldChar>
            </w:r>
            <w:r w:rsidRPr="008C07A0">
              <w:rPr>
                <w:rFonts w:ascii="Arial" w:hAnsi="Arial" w:cs="Arial"/>
                <w:b/>
                <w:color w:val="auto"/>
                <w:sz w:val="20"/>
              </w:rPr>
              <w:instrText xml:space="preserve"> FORMCHECKBOX </w:instrText>
            </w:r>
            <w:r w:rsidR="0034160D">
              <w:rPr>
                <w:rFonts w:ascii="Arial" w:hAnsi="Arial" w:cs="Arial"/>
                <w:sz w:val="20"/>
              </w:rPr>
            </w:r>
            <w:r w:rsidR="0034160D">
              <w:rPr>
                <w:rFonts w:ascii="Arial" w:hAnsi="Arial" w:cs="Arial"/>
                <w:sz w:val="20"/>
              </w:rPr>
              <w:fldChar w:fldCharType="separate"/>
            </w:r>
            <w:r w:rsidRPr="008C07A0">
              <w:rPr>
                <w:rFonts w:ascii="Arial" w:hAnsi="Arial" w:cs="Arial"/>
                <w:sz w:val="20"/>
              </w:rPr>
              <w:fldChar w:fldCharType="end"/>
            </w:r>
            <w:r w:rsidRPr="008C07A0">
              <w:rPr>
                <w:rFonts w:ascii="Arial" w:hAnsi="Arial" w:cs="Arial"/>
                <w:b/>
                <w:color w:val="auto"/>
                <w:sz w:val="20"/>
              </w:rPr>
              <w:t xml:space="preserve"> Partnership</w:t>
            </w:r>
          </w:p>
        </w:tc>
        <w:tc>
          <w:tcPr>
            <w:tcW w:w="2695" w:type="dxa"/>
            <w:gridSpan w:val="2"/>
            <w:tcBorders>
              <w:top w:val="single" w:sz="4" w:space="0" w:color="auto"/>
              <w:left w:val="single" w:sz="4" w:space="0" w:color="auto"/>
              <w:bottom w:val="single" w:sz="4" w:space="0" w:color="auto"/>
              <w:right w:val="single" w:sz="4" w:space="0" w:color="auto"/>
            </w:tcBorders>
            <w:hideMark/>
          </w:tcPr>
          <w:p w14:paraId="2F64EA60" w14:textId="77777777" w:rsidR="006D4E25" w:rsidRPr="008C07A0" w:rsidRDefault="006D4E25" w:rsidP="00B073C4">
            <w:pPr>
              <w:tabs>
                <w:tab w:val="left" w:pos="2880"/>
                <w:tab w:val="left" w:pos="4320"/>
                <w:tab w:val="left" w:pos="6480"/>
              </w:tabs>
              <w:spacing w:before="60" w:after="60"/>
              <w:jc w:val="both"/>
              <w:rPr>
                <w:rFonts w:ascii="Arial" w:hAnsi="Arial" w:cs="Arial"/>
                <w:b/>
                <w:color w:val="auto"/>
                <w:sz w:val="20"/>
              </w:rPr>
            </w:pPr>
            <w:r w:rsidRPr="008C07A0">
              <w:rPr>
                <w:rFonts w:ascii="Arial" w:hAnsi="Arial" w:cs="Arial"/>
                <w:sz w:val="20"/>
              </w:rPr>
              <w:fldChar w:fldCharType="begin">
                <w:ffData>
                  <w:name w:val="Check3"/>
                  <w:enabled/>
                  <w:calcOnExit w:val="0"/>
                  <w:checkBox>
                    <w:sizeAuto/>
                    <w:default w:val="0"/>
                  </w:checkBox>
                </w:ffData>
              </w:fldChar>
            </w:r>
            <w:r w:rsidRPr="008C07A0">
              <w:rPr>
                <w:rFonts w:ascii="Arial" w:hAnsi="Arial" w:cs="Arial"/>
                <w:b/>
                <w:color w:val="auto"/>
                <w:sz w:val="20"/>
              </w:rPr>
              <w:instrText xml:space="preserve"> FORMCHECKBOX </w:instrText>
            </w:r>
            <w:r w:rsidR="0034160D">
              <w:rPr>
                <w:rFonts w:ascii="Arial" w:hAnsi="Arial" w:cs="Arial"/>
                <w:sz w:val="20"/>
              </w:rPr>
            </w:r>
            <w:r w:rsidR="0034160D">
              <w:rPr>
                <w:rFonts w:ascii="Arial" w:hAnsi="Arial" w:cs="Arial"/>
                <w:sz w:val="20"/>
              </w:rPr>
              <w:fldChar w:fldCharType="separate"/>
            </w:r>
            <w:r w:rsidRPr="008C07A0">
              <w:rPr>
                <w:rFonts w:ascii="Arial" w:hAnsi="Arial" w:cs="Arial"/>
                <w:sz w:val="20"/>
              </w:rPr>
              <w:fldChar w:fldCharType="end"/>
            </w:r>
            <w:r w:rsidRPr="008C07A0">
              <w:rPr>
                <w:rFonts w:ascii="Arial" w:hAnsi="Arial" w:cs="Arial"/>
                <w:b/>
                <w:color w:val="auto"/>
                <w:sz w:val="20"/>
              </w:rPr>
              <w:t xml:space="preserve"> Other______________</w:t>
            </w:r>
          </w:p>
        </w:tc>
      </w:tr>
      <w:tr w:rsidR="006D4E25" w:rsidRPr="008C07A0" w14:paraId="5F0D4BFD" w14:textId="77777777" w:rsidTr="00B073C4">
        <w:trPr>
          <w:cantSplit/>
        </w:trPr>
        <w:tc>
          <w:tcPr>
            <w:tcW w:w="9736" w:type="dxa"/>
            <w:gridSpan w:val="5"/>
            <w:tcBorders>
              <w:top w:val="single" w:sz="4" w:space="0" w:color="auto"/>
              <w:left w:val="single" w:sz="4" w:space="0" w:color="auto"/>
              <w:bottom w:val="single" w:sz="4" w:space="0" w:color="auto"/>
              <w:right w:val="single" w:sz="4" w:space="0" w:color="auto"/>
            </w:tcBorders>
            <w:hideMark/>
          </w:tcPr>
          <w:p w14:paraId="4A775539" w14:textId="77777777" w:rsidR="006D4E25" w:rsidRPr="008C07A0" w:rsidRDefault="006D4E25" w:rsidP="00B073C4">
            <w:pPr>
              <w:tabs>
                <w:tab w:val="left" w:pos="2880"/>
                <w:tab w:val="left" w:pos="4320"/>
                <w:tab w:val="left" w:pos="6480"/>
              </w:tabs>
              <w:spacing w:before="60" w:after="60"/>
              <w:jc w:val="both"/>
              <w:rPr>
                <w:rFonts w:ascii="Arial" w:hAnsi="Arial" w:cs="Arial"/>
                <w:b/>
                <w:color w:val="auto"/>
                <w:sz w:val="20"/>
              </w:rPr>
            </w:pPr>
            <w:r w:rsidRPr="008C07A0">
              <w:rPr>
                <w:rFonts w:ascii="Arial" w:hAnsi="Arial" w:cs="Arial"/>
                <w:b/>
                <w:color w:val="auto"/>
                <w:sz w:val="20"/>
              </w:rPr>
              <w:t>9. How many years has your company been in business under your present firm name?</w:t>
            </w:r>
          </w:p>
        </w:tc>
      </w:tr>
      <w:tr w:rsidR="006D4E25" w:rsidRPr="008C07A0" w14:paraId="0DCBE8C7" w14:textId="77777777" w:rsidTr="00B073C4">
        <w:trPr>
          <w:cantSplit/>
          <w:trHeight w:val="440"/>
        </w:trPr>
        <w:tc>
          <w:tcPr>
            <w:tcW w:w="9736" w:type="dxa"/>
            <w:gridSpan w:val="5"/>
            <w:tcBorders>
              <w:top w:val="single" w:sz="4" w:space="0" w:color="auto"/>
              <w:left w:val="single" w:sz="4" w:space="0" w:color="auto"/>
              <w:bottom w:val="single" w:sz="4" w:space="0" w:color="auto"/>
              <w:right w:val="single" w:sz="4" w:space="0" w:color="auto"/>
            </w:tcBorders>
            <w:hideMark/>
          </w:tcPr>
          <w:p w14:paraId="1C291269" w14:textId="77777777" w:rsidR="006D4E25" w:rsidRPr="008C07A0" w:rsidRDefault="006D4E25" w:rsidP="00B073C4">
            <w:pPr>
              <w:spacing w:before="120" w:after="120"/>
              <w:jc w:val="both"/>
              <w:rPr>
                <w:rFonts w:ascii="Arial" w:hAnsi="Arial" w:cs="Arial"/>
                <w:b/>
                <w:color w:val="auto"/>
                <w:sz w:val="20"/>
              </w:rPr>
            </w:pPr>
            <w:r w:rsidRPr="008C07A0">
              <w:rPr>
                <w:rFonts w:ascii="Arial" w:hAnsi="Arial" w:cs="Arial"/>
                <w:b/>
                <w:color w:val="auto"/>
                <w:sz w:val="20"/>
              </w:rPr>
              <w:t>10. Do you operate in this country via an owned/affiliate legal entity?   Yes (Y) or No (N)?</w:t>
            </w:r>
          </w:p>
          <w:p w14:paraId="6EB41664" w14:textId="77777777" w:rsidR="006D4E25" w:rsidRPr="008C07A0" w:rsidRDefault="006D4E25" w:rsidP="00B073C4">
            <w:pPr>
              <w:spacing w:before="120" w:after="120"/>
              <w:jc w:val="both"/>
              <w:rPr>
                <w:rFonts w:ascii="Arial" w:hAnsi="Arial" w:cs="Arial"/>
                <w:b/>
                <w:color w:val="auto"/>
                <w:sz w:val="20"/>
              </w:rPr>
            </w:pPr>
            <w:r w:rsidRPr="008C07A0">
              <w:rPr>
                <w:rFonts w:ascii="Arial" w:hAnsi="Arial" w:cs="Arial"/>
                <w:b/>
                <w:color w:val="auto"/>
                <w:sz w:val="20"/>
              </w:rPr>
              <w:t>Is your company registered to work in Guyana? Yes (Y) or No (N)</w:t>
            </w:r>
          </w:p>
        </w:tc>
      </w:tr>
      <w:tr w:rsidR="00821671" w:rsidRPr="008C07A0" w14:paraId="678BA0BB" w14:textId="77777777" w:rsidTr="00821671">
        <w:trPr>
          <w:cantSplit/>
        </w:trPr>
        <w:tc>
          <w:tcPr>
            <w:tcW w:w="8382" w:type="dxa"/>
            <w:gridSpan w:val="4"/>
            <w:tcBorders>
              <w:top w:val="single" w:sz="4" w:space="0" w:color="auto"/>
              <w:left w:val="single" w:sz="4" w:space="0" w:color="auto"/>
              <w:bottom w:val="single" w:sz="4" w:space="0" w:color="auto"/>
              <w:right w:val="single" w:sz="4" w:space="0" w:color="auto"/>
            </w:tcBorders>
          </w:tcPr>
          <w:p w14:paraId="62ADC3E0" w14:textId="7F0D3ADD" w:rsidR="00821671" w:rsidRDefault="00821671" w:rsidP="00821671">
            <w:pPr>
              <w:tabs>
                <w:tab w:val="left" w:pos="2880"/>
                <w:tab w:val="left" w:pos="4320"/>
                <w:tab w:val="left" w:pos="6480"/>
              </w:tabs>
              <w:spacing w:before="120" w:after="120"/>
              <w:jc w:val="both"/>
              <w:rPr>
                <w:rFonts w:ascii="Arial" w:hAnsi="Arial" w:cs="Arial"/>
                <w:b/>
                <w:color w:val="auto"/>
                <w:sz w:val="20"/>
              </w:rPr>
            </w:pPr>
            <w:r w:rsidRPr="00B073C4">
              <w:rPr>
                <w:rFonts w:ascii="Arial" w:hAnsi="Arial" w:cs="Arial"/>
                <w:b/>
                <w:color w:val="auto"/>
                <w:sz w:val="20"/>
              </w:rPr>
              <w:t xml:space="preserve">11. </w:t>
            </w:r>
            <w:r>
              <w:rPr>
                <w:rFonts w:ascii="Arial" w:hAnsi="Arial" w:cs="Arial"/>
                <w:b/>
                <w:color w:val="auto"/>
                <w:sz w:val="20"/>
              </w:rPr>
              <w:t xml:space="preserve">Can your company provide </w:t>
            </w:r>
            <w:r w:rsidR="006227DC">
              <w:rPr>
                <w:rFonts w:ascii="Arial" w:hAnsi="Arial" w:cs="Arial"/>
                <w:b/>
                <w:color w:val="auto"/>
                <w:sz w:val="20"/>
              </w:rPr>
              <w:t>the Scope of work outline in section 2 of this RFI</w:t>
            </w:r>
            <w:r>
              <w:rPr>
                <w:rFonts w:ascii="Arial" w:hAnsi="Arial" w:cs="Arial"/>
                <w:b/>
                <w:color w:val="auto"/>
                <w:sz w:val="20"/>
              </w:rPr>
              <w:t xml:space="preserve">? </w:t>
            </w:r>
          </w:p>
          <w:p w14:paraId="3F40614F" w14:textId="77777777" w:rsidR="00821671" w:rsidRDefault="00821671" w:rsidP="00821671">
            <w:pPr>
              <w:tabs>
                <w:tab w:val="left" w:pos="2880"/>
                <w:tab w:val="left" w:pos="4320"/>
                <w:tab w:val="left" w:pos="6480"/>
              </w:tabs>
              <w:spacing w:before="120" w:after="120"/>
              <w:jc w:val="both"/>
              <w:rPr>
                <w:rFonts w:ascii="Arial" w:hAnsi="Arial" w:cs="Arial"/>
                <w:b/>
                <w:color w:val="FF0000"/>
                <w:sz w:val="20"/>
              </w:rPr>
            </w:pPr>
            <w:r>
              <w:rPr>
                <w:rFonts w:ascii="Arial" w:hAnsi="Arial" w:cs="Arial"/>
                <w:b/>
                <w:color w:val="auto"/>
                <w:sz w:val="20"/>
              </w:rPr>
              <w:t xml:space="preserve">If yes, please provide </w:t>
            </w:r>
            <w:r w:rsidRPr="00B073C4">
              <w:rPr>
                <w:rFonts w:ascii="Arial" w:hAnsi="Arial" w:cs="Arial"/>
                <w:b/>
                <w:color w:val="auto"/>
                <w:sz w:val="20"/>
              </w:rPr>
              <w:t>most relevant past/current projects</w:t>
            </w:r>
            <w:r>
              <w:rPr>
                <w:rFonts w:ascii="Arial" w:hAnsi="Arial" w:cs="Arial"/>
                <w:b/>
                <w:color w:val="auto"/>
                <w:sz w:val="20"/>
              </w:rPr>
              <w:t>,</w:t>
            </w:r>
            <w:r w:rsidRPr="00B073C4">
              <w:rPr>
                <w:rFonts w:ascii="Arial" w:hAnsi="Arial" w:cs="Arial"/>
                <w:b/>
                <w:color w:val="auto"/>
                <w:sz w:val="20"/>
              </w:rPr>
              <w:t xml:space="preserve"> includ</w:t>
            </w:r>
            <w:r>
              <w:rPr>
                <w:rFonts w:ascii="Arial" w:hAnsi="Arial" w:cs="Arial"/>
                <w:b/>
                <w:color w:val="auto"/>
                <w:sz w:val="20"/>
              </w:rPr>
              <w:t xml:space="preserve">ing </w:t>
            </w:r>
            <w:r w:rsidRPr="00B073C4">
              <w:rPr>
                <w:rFonts w:ascii="Arial" w:hAnsi="Arial" w:cs="Arial"/>
                <w:b/>
                <w:color w:val="auto"/>
                <w:sz w:val="20"/>
              </w:rPr>
              <w:t xml:space="preserve">details on the scope of </w:t>
            </w:r>
            <w:r>
              <w:rPr>
                <w:rFonts w:ascii="Arial" w:hAnsi="Arial" w:cs="Arial"/>
                <w:b/>
                <w:color w:val="auto"/>
                <w:sz w:val="20"/>
              </w:rPr>
              <w:t>work a</w:t>
            </w:r>
            <w:r w:rsidRPr="00B073C4">
              <w:rPr>
                <w:rFonts w:ascii="Arial" w:hAnsi="Arial" w:cs="Arial"/>
                <w:b/>
                <w:color w:val="auto"/>
                <w:sz w:val="20"/>
              </w:rPr>
              <w:t xml:space="preserve">nd status of the project. </w:t>
            </w:r>
            <w:r w:rsidRPr="00B073C4">
              <w:rPr>
                <w:rFonts w:ascii="Arial" w:hAnsi="Arial" w:cs="Arial"/>
                <w:b/>
                <w:color w:val="FF0000"/>
                <w:sz w:val="20"/>
              </w:rPr>
              <w:t>Please limit to 500 words.</w:t>
            </w:r>
          </w:p>
          <w:p w14:paraId="23E1F3FC" w14:textId="77777777" w:rsidR="00821671" w:rsidRPr="008C07A0" w:rsidRDefault="00821671" w:rsidP="00821671">
            <w:pPr>
              <w:tabs>
                <w:tab w:val="left" w:pos="2880"/>
                <w:tab w:val="left" w:pos="4320"/>
                <w:tab w:val="left" w:pos="6480"/>
              </w:tabs>
              <w:spacing w:before="120" w:after="120"/>
              <w:jc w:val="both"/>
              <w:rPr>
                <w:rFonts w:ascii="Arial" w:hAnsi="Arial" w:cs="Arial"/>
                <w:b/>
                <w:color w:val="auto"/>
                <w:sz w:val="20"/>
                <w:highlight w:val="yellow"/>
              </w:rPr>
            </w:pPr>
          </w:p>
        </w:tc>
        <w:tc>
          <w:tcPr>
            <w:tcW w:w="1354" w:type="dxa"/>
            <w:tcBorders>
              <w:top w:val="single" w:sz="4" w:space="0" w:color="auto"/>
              <w:left w:val="single" w:sz="4" w:space="0" w:color="auto"/>
              <w:bottom w:val="single" w:sz="4" w:space="0" w:color="auto"/>
              <w:right w:val="single" w:sz="4" w:space="0" w:color="auto"/>
            </w:tcBorders>
          </w:tcPr>
          <w:p w14:paraId="2E59CDAF" w14:textId="77777777" w:rsidR="00821671" w:rsidRDefault="00821671" w:rsidP="00821671">
            <w:pPr>
              <w:tabs>
                <w:tab w:val="left" w:pos="2880"/>
                <w:tab w:val="left" w:pos="4320"/>
                <w:tab w:val="left" w:pos="6480"/>
              </w:tabs>
              <w:spacing w:before="60" w:after="60"/>
              <w:jc w:val="both"/>
              <w:rPr>
                <w:rFonts w:ascii="Arial" w:hAnsi="Arial" w:cs="Arial"/>
                <w:b/>
                <w:color w:val="auto"/>
                <w:sz w:val="20"/>
              </w:rPr>
            </w:pPr>
            <w:r w:rsidRPr="008C07A0">
              <w:rPr>
                <w:rFonts w:ascii="Arial" w:hAnsi="Arial" w:cs="Arial"/>
                <w:sz w:val="20"/>
              </w:rPr>
              <w:fldChar w:fldCharType="begin">
                <w:ffData>
                  <w:name w:val="Check3"/>
                  <w:enabled/>
                  <w:calcOnExit w:val="0"/>
                  <w:checkBox>
                    <w:sizeAuto/>
                    <w:default w:val="0"/>
                  </w:checkBox>
                </w:ffData>
              </w:fldChar>
            </w:r>
            <w:r w:rsidRPr="008C07A0">
              <w:rPr>
                <w:rFonts w:ascii="Arial" w:hAnsi="Arial" w:cs="Arial"/>
                <w:b/>
                <w:color w:val="auto"/>
                <w:sz w:val="20"/>
              </w:rPr>
              <w:instrText xml:space="preserve"> FORMCHECKBOX </w:instrText>
            </w:r>
            <w:r w:rsidR="0034160D">
              <w:rPr>
                <w:rFonts w:ascii="Arial" w:hAnsi="Arial" w:cs="Arial"/>
                <w:sz w:val="20"/>
              </w:rPr>
            </w:r>
            <w:r w:rsidR="0034160D">
              <w:rPr>
                <w:rFonts w:ascii="Arial" w:hAnsi="Arial" w:cs="Arial"/>
                <w:sz w:val="20"/>
              </w:rPr>
              <w:fldChar w:fldCharType="separate"/>
            </w:r>
            <w:r w:rsidRPr="008C07A0">
              <w:rPr>
                <w:rFonts w:ascii="Arial" w:hAnsi="Arial" w:cs="Arial"/>
                <w:sz w:val="20"/>
              </w:rPr>
              <w:fldChar w:fldCharType="end"/>
            </w:r>
            <w:r w:rsidRPr="008C07A0">
              <w:rPr>
                <w:rFonts w:ascii="Arial" w:hAnsi="Arial" w:cs="Arial"/>
                <w:b/>
                <w:color w:val="auto"/>
                <w:sz w:val="20"/>
              </w:rPr>
              <w:t xml:space="preserve"> Yes </w:t>
            </w:r>
          </w:p>
          <w:p w14:paraId="463482D3" w14:textId="77777777" w:rsidR="00821671" w:rsidRPr="008C07A0" w:rsidRDefault="00821671" w:rsidP="00821671">
            <w:pPr>
              <w:tabs>
                <w:tab w:val="left" w:pos="2880"/>
                <w:tab w:val="left" w:pos="4320"/>
                <w:tab w:val="left" w:pos="6480"/>
              </w:tabs>
              <w:spacing w:before="120" w:after="120"/>
              <w:jc w:val="both"/>
              <w:rPr>
                <w:rFonts w:ascii="Arial" w:hAnsi="Arial" w:cs="Arial"/>
                <w:b/>
                <w:color w:val="auto"/>
                <w:sz w:val="20"/>
                <w:highlight w:val="yellow"/>
              </w:rPr>
            </w:pPr>
            <w:r w:rsidRPr="008C07A0">
              <w:rPr>
                <w:rFonts w:ascii="Arial" w:hAnsi="Arial" w:cs="Arial"/>
                <w:sz w:val="20"/>
              </w:rPr>
              <w:fldChar w:fldCharType="begin">
                <w:ffData>
                  <w:name w:val="Check3"/>
                  <w:enabled/>
                  <w:calcOnExit w:val="0"/>
                  <w:checkBox>
                    <w:sizeAuto/>
                    <w:default w:val="0"/>
                  </w:checkBox>
                </w:ffData>
              </w:fldChar>
            </w:r>
            <w:r w:rsidRPr="008C07A0">
              <w:rPr>
                <w:rFonts w:ascii="Arial" w:hAnsi="Arial" w:cs="Arial"/>
                <w:b/>
                <w:color w:val="auto"/>
                <w:sz w:val="20"/>
              </w:rPr>
              <w:instrText xml:space="preserve"> FORMCHECKBOX </w:instrText>
            </w:r>
            <w:r w:rsidR="0034160D">
              <w:rPr>
                <w:rFonts w:ascii="Arial" w:hAnsi="Arial" w:cs="Arial"/>
                <w:sz w:val="20"/>
              </w:rPr>
            </w:r>
            <w:r w:rsidR="0034160D">
              <w:rPr>
                <w:rFonts w:ascii="Arial" w:hAnsi="Arial" w:cs="Arial"/>
                <w:sz w:val="20"/>
              </w:rPr>
              <w:fldChar w:fldCharType="separate"/>
            </w:r>
            <w:r w:rsidRPr="008C07A0">
              <w:rPr>
                <w:rFonts w:ascii="Arial" w:hAnsi="Arial" w:cs="Arial"/>
                <w:sz w:val="20"/>
              </w:rPr>
              <w:fldChar w:fldCharType="end"/>
            </w:r>
            <w:r>
              <w:rPr>
                <w:rFonts w:ascii="Arial" w:hAnsi="Arial" w:cs="Arial"/>
                <w:sz w:val="20"/>
              </w:rPr>
              <w:t xml:space="preserve"> </w:t>
            </w:r>
            <w:r w:rsidRPr="008C07A0">
              <w:rPr>
                <w:rFonts w:ascii="Arial" w:hAnsi="Arial" w:cs="Arial"/>
                <w:b/>
                <w:color w:val="auto"/>
                <w:sz w:val="20"/>
              </w:rPr>
              <w:t>No</w:t>
            </w:r>
          </w:p>
        </w:tc>
      </w:tr>
      <w:tr w:rsidR="006D4E25" w:rsidRPr="008C07A0" w14:paraId="1A0A571E" w14:textId="77777777" w:rsidTr="00B073C4">
        <w:trPr>
          <w:cantSplit/>
        </w:trPr>
        <w:tc>
          <w:tcPr>
            <w:tcW w:w="9736" w:type="dxa"/>
            <w:gridSpan w:val="5"/>
            <w:tcBorders>
              <w:top w:val="single" w:sz="4" w:space="0" w:color="auto"/>
              <w:left w:val="single" w:sz="4" w:space="0" w:color="auto"/>
              <w:bottom w:val="single" w:sz="4" w:space="0" w:color="auto"/>
              <w:right w:val="single" w:sz="4" w:space="0" w:color="auto"/>
            </w:tcBorders>
          </w:tcPr>
          <w:p w14:paraId="501CAFB7" w14:textId="5EDE2456" w:rsidR="006D4E25" w:rsidRPr="008C07A0" w:rsidRDefault="00821671" w:rsidP="00B073C4">
            <w:pPr>
              <w:tabs>
                <w:tab w:val="left" w:pos="2880"/>
                <w:tab w:val="left" w:pos="4320"/>
                <w:tab w:val="left" w:pos="6480"/>
              </w:tabs>
              <w:spacing w:before="120" w:after="120"/>
              <w:jc w:val="both"/>
              <w:rPr>
                <w:rFonts w:ascii="Arial" w:hAnsi="Arial" w:cs="Arial"/>
                <w:b/>
                <w:color w:val="auto"/>
                <w:sz w:val="20"/>
                <w:highlight w:val="yellow"/>
              </w:rPr>
            </w:pPr>
            <w:r w:rsidRPr="00821671">
              <w:rPr>
                <w:rFonts w:ascii="Arial" w:hAnsi="Arial" w:cs="Arial"/>
                <w:b/>
                <w:color w:val="auto"/>
                <w:sz w:val="20"/>
              </w:rPr>
              <w:t xml:space="preserve">12. </w:t>
            </w:r>
            <w:r>
              <w:rPr>
                <w:rFonts w:ascii="Arial" w:hAnsi="Arial" w:cs="Arial"/>
                <w:b/>
                <w:color w:val="auto"/>
                <w:sz w:val="20"/>
              </w:rPr>
              <w:t>Please inform</w:t>
            </w:r>
            <w:r w:rsidRPr="00821671">
              <w:rPr>
                <w:rFonts w:ascii="Arial" w:hAnsi="Arial" w:cs="Arial"/>
                <w:b/>
                <w:color w:val="auto"/>
                <w:sz w:val="20"/>
              </w:rPr>
              <w:t xml:space="preserve"> how long your company has been </w:t>
            </w:r>
            <w:r>
              <w:rPr>
                <w:rFonts w:ascii="Arial" w:hAnsi="Arial" w:cs="Arial"/>
                <w:b/>
                <w:color w:val="auto"/>
                <w:sz w:val="20"/>
              </w:rPr>
              <w:t xml:space="preserve">providing </w:t>
            </w:r>
            <w:r w:rsidR="006227DC">
              <w:rPr>
                <w:rFonts w:ascii="Arial" w:hAnsi="Arial" w:cs="Arial"/>
                <w:b/>
                <w:color w:val="auto"/>
                <w:sz w:val="20"/>
              </w:rPr>
              <w:t>the scope of work outline in section 2 of this RFI</w:t>
            </w:r>
            <w:r w:rsidRPr="00821671">
              <w:rPr>
                <w:rFonts w:ascii="Arial" w:hAnsi="Arial" w:cs="Arial"/>
                <w:b/>
                <w:color w:val="auto"/>
                <w:sz w:val="20"/>
              </w:rPr>
              <w:t xml:space="preserve"> for</w:t>
            </w:r>
            <w:r w:rsidR="006227DC">
              <w:rPr>
                <w:rFonts w:ascii="Arial" w:hAnsi="Arial" w:cs="Arial"/>
                <w:b/>
                <w:color w:val="auto"/>
                <w:sz w:val="20"/>
              </w:rPr>
              <w:t xml:space="preserve"> similar</w:t>
            </w:r>
            <w:r w:rsidRPr="00821671">
              <w:rPr>
                <w:rFonts w:ascii="Arial" w:hAnsi="Arial" w:cs="Arial"/>
                <w:b/>
                <w:color w:val="auto"/>
                <w:sz w:val="20"/>
              </w:rPr>
              <w:t xml:space="preserve"> projects </w:t>
            </w:r>
            <w:r w:rsidR="006227DC">
              <w:rPr>
                <w:rFonts w:ascii="Arial" w:hAnsi="Arial" w:cs="Arial"/>
                <w:b/>
                <w:color w:val="auto"/>
                <w:sz w:val="20"/>
              </w:rPr>
              <w:t>in Guyana. D</w:t>
            </w:r>
            <w:r w:rsidRPr="00821671">
              <w:rPr>
                <w:rFonts w:ascii="Arial" w:hAnsi="Arial" w:cs="Arial"/>
                <w:b/>
                <w:color w:val="auto"/>
                <w:sz w:val="20"/>
              </w:rPr>
              <w:t>escribe the number of employees and organization</w:t>
            </w:r>
            <w:r>
              <w:rPr>
                <w:rFonts w:ascii="Arial" w:hAnsi="Arial" w:cs="Arial"/>
                <w:b/>
                <w:color w:val="auto"/>
                <w:sz w:val="20"/>
              </w:rPr>
              <w:t xml:space="preserve"> to support Guyana Operations</w:t>
            </w:r>
            <w:r w:rsidRPr="00821671">
              <w:rPr>
                <w:rFonts w:ascii="Arial" w:hAnsi="Arial" w:cs="Arial"/>
                <w:b/>
                <w:color w:val="auto"/>
                <w:sz w:val="20"/>
              </w:rPr>
              <w:t xml:space="preserve">. </w:t>
            </w:r>
            <w:r w:rsidRPr="00821671">
              <w:rPr>
                <w:rFonts w:ascii="Arial" w:hAnsi="Arial" w:cs="Arial"/>
                <w:b/>
                <w:color w:val="FF0000"/>
                <w:sz w:val="20"/>
              </w:rPr>
              <w:t>Please limit to 500 words.</w:t>
            </w:r>
            <w:r w:rsidRPr="00821671">
              <w:rPr>
                <w:rFonts w:ascii="Arial" w:hAnsi="Arial" w:cs="Arial"/>
                <w:b/>
                <w:color w:val="auto"/>
                <w:sz w:val="20"/>
              </w:rPr>
              <w:t xml:space="preserve">   </w:t>
            </w:r>
          </w:p>
          <w:p w14:paraId="778DE801" w14:textId="77777777" w:rsidR="006D4E25" w:rsidRPr="008C07A0" w:rsidRDefault="006D4E25" w:rsidP="00B073C4">
            <w:pPr>
              <w:tabs>
                <w:tab w:val="left" w:pos="2880"/>
                <w:tab w:val="left" w:pos="4320"/>
                <w:tab w:val="left" w:pos="6480"/>
              </w:tabs>
              <w:spacing w:before="120" w:after="120"/>
              <w:jc w:val="both"/>
              <w:rPr>
                <w:rFonts w:ascii="Arial" w:hAnsi="Arial" w:cs="Arial"/>
                <w:b/>
                <w:color w:val="auto"/>
                <w:sz w:val="20"/>
                <w:highlight w:val="yellow"/>
              </w:rPr>
            </w:pPr>
          </w:p>
        </w:tc>
      </w:tr>
      <w:tr w:rsidR="00821671" w:rsidRPr="008C07A0" w14:paraId="33E63810" w14:textId="77777777" w:rsidTr="00821671">
        <w:trPr>
          <w:cantSplit/>
        </w:trPr>
        <w:tc>
          <w:tcPr>
            <w:tcW w:w="8382" w:type="dxa"/>
            <w:gridSpan w:val="4"/>
            <w:tcBorders>
              <w:top w:val="single" w:sz="4" w:space="0" w:color="auto"/>
              <w:left w:val="single" w:sz="4" w:space="0" w:color="auto"/>
              <w:bottom w:val="single" w:sz="4" w:space="0" w:color="auto"/>
              <w:right w:val="single" w:sz="4" w:space="0" w:color="auto"/>
            </w:tcBorders>
          </w:tcPr>
          <w:p w14:paraId="19BCCAFB" w14:textId="7214B145" w:rsidR="00821671" w:rsidRDefault="00821671" w:rsidP="00821671">
            <w:pPr>
              <w:tabs>
                <w:tab w:val="left" w:pos="2880"/>
                <w:tab w:val="left" w:pos="4320"/>
                <w:tab w:val="left" w:pos="6480"/>
              </w:tabs>
              <w:spacing w:before="120" w:after="120"/>
              <w:jc w:val="both"/>
              <w:rPr>
                <w:rFonts w:ascii="Arial" w:hAnsi="Arial" w:cs="Arial"/>
                <w:b/>
                <w:color w:val="auto"/>
                <w:sz w:val="20"/>
              </w:rPr>
            </w:pPr>
            <w:r>
              <w:rPr>
                <w:rFonts w:ascii="Arial" w:hAnsi="Arial" w:cs="Arial"/>
                <w:b/>
                <w:color w:val="auto"/>
                <w:sz w:val="20"/>
              </w:rPr>
              <w:t xml:space="preserve">13. Would your company be sub-contracting </w:t>
            </w:r>
            <w:r w:rsidR="00837CD8">
              <w:rPr>
                <w:rFonts w:ascii="Arial" w:hAnsi="Arial" w:cs="Arial"/>
                <w:b/>
                <w:color w:val="auto"/>
                <w:sz w:val="20"/>
              </w:rPr>
              <w:t xml:space="preserve">any equipment and </w:t>
            </w:r>
            <w:r>
              <w:rPr>
                <w:rFonts w:ascii="Arial" w:hAnsi="Arial" w:cs="Arial"/>
                <w:b/>
                <w:color w:val="auto"/>
                <w:sz w:val="20"/>
              </w:rPr>
              <w:t>services</w:t>
            </w:r>
            <w:r w:rsidR="00837CD8">
              <w:rPr>
                <w:rFonts w:ascii="Arial" w:hAnsi="Arial" w:cs="Arial"/>
                <w:b/>
                <w:color w:val="auto"/>
                <w:sz w:val="20"/>
              </w:rPr>
              <w:t xml:space="preserve"> for this scope of work?</w:t>
            </w:r>
          </w:p>
          <w:p w14:paraId="7AC3B1AF" w14:textId="77777777" w:rsidR="00821671" w:rsidRPr="008C07A0" w:rsidRDefault="00821671" w:rsidP="00821671">
            <w:pPr>
              <w:tabs>
                <w:tab w:val="left" w:pos="2880"/>
                <w:tab w:val="left" w:pos="4320"/>
                <w:tab w:val="left" w:pos="6480"/>
              </w:tabs>
              <w:spacing w:before="120" w:after="120"/>
              <w:jc w:val="both"/>
              <w:rPr>
                <w:rFonts w:ascii="Arial" w:hAnsi="Arial" w:cs="Arial"/>
                <w:b/>
                <w:color w:val="auto"/>
                <w:sz w:val="20"/>
              </w:rPr>
            </w:pPr>
          </w:p>
        </w:tc>
        <w:tc>
          <w:tcPr>
            <w:tcW w:w="1354" w:type="dxa"/>
            <w:tcBorders>
              <w:top w:val="single" w:sz="4" w:space="0" w:color="auto"/>
              <w:left w:val="single" w:sz="4" w:space="0" w:color="auto"/>
              <w:bottom w:val="single" w:sz="4" w:space="0" w:color="auto"/>
              <w:right w:val="single" w:sz="4" w:space="0" w:color="auto"/>
            </w:tcBorders>
          </w:tcPr>
          <w:p w14:paraId="55333E61" w14:textId="77777777" w:rsidR="00837CD8" w:rsidRDefault="00837CD8" w:rsidP="00837CD8">
            <w:pPr>
              <w:tabs>
                <w:tab w:val="left" w:pos="2880"/>
                <w:tab w:val="left" w:pos="4320"/>
                <w:tab w:val="left" w:pos="6480"/>
              </w:tabs>
              <w:spacing w:before="60" w:after="60"/>
              <w:jc w:val="both"/>
              <w:rPr>
                <w:rFonts w:ascii="Arial" w:hAnsi="Arial" w:cs="Arial"/>
                <w:b/>
                <w:color w:val="auto"/>
                <w:sz w:val="20"/>
              </w:rPr>
            </w:pPr>
            <w:r w:rsidRPr="008C07A0">
              <w:rPr>
                <w:rFonts w:ascii="Arial" w:hAnsi="Arial" w:cs="Arial"/>
                <w:sz w:val="20"/>
              </w:rPr>
              <w:fldChar w:fldCharType="begin">
                <w:ffData>
                  <w:name w:val="Check3"/>
                  <w:enabled/>
                  <w:calcOnExit w:val="0"/>
                  <w:checkBox>
                    <w:sizeAuto/>
                    <w:default w:val="0"/>
                  </w:checkBox>
                </w:ffData>
              </w:fldChar>
            </w:r>
            <w:r w:rsidRPr="008C07A0">
              <w:rPr>
                <w:rFonts w:ascii="Arial" w:hAnsi="Arial" w:cs="Arial"/>
                <w:b/>
                <w:color w:val="auto"/>
                <w:sz w:val="20"/>
              </w:rPr>
              <w:instrText xml:space="preserve"> FORMCHECKBOX </w:instrText>
            </w:r>
            <w:r w:rsidR="0034160D">
              <w:rPr>
                <w:rFonts w:ascii="Arial" w:hAnsi="Arial" w:cs="Arial"/>
                <w:sz w:val="20"/>
              </w:rPr>
            </w:r>
            <w:r w:rsidR="0034160D">
              <w:rPr>
                <w:rFonts w:ascii="Arial" w:hAnsi="Arial" w:cs="Arial"/>
                <w:sz w:val="20"/>
              </w:rPr>
              <w:fldChar w:fldCharType="separate"/>
            </w:r>
            <w:r w:rsidRPr="008C07A0">
              <w:rPr>
                <w:rFonts w:ascii="Arial" w:hAnsi="Arial" w:cs="Arial"/>
                <w:sz w:val="20"/>
              </w:rPr>
              <w:fldChar w:fldCharType="end"/>
            </w:r>
            <w:r w:rsidRPr="008C07A0">
              <w:rPr>
                <w:rFonts w:ascii="Arial" w:hAnsi="Arial" w:cs="Arial"/>
                <w:b/>
                <w:color w:val="auto"/>
                <w:sz w:val="20"/>
              </w:rPr>
              <w:t xml:space="preserve"> Yes </w:t>
            </w:r>
          </w:p>
          <w:p w14:paraId="408470BF" w14:textId="29ECF1C5" w:rsidR="00821671" w:rsidRPr="008C07A0" w:rsidRDefault="00837CD8" w:rsidP="00837CD8">
            <w:pPr>
              <w:tabs>
                <w:tab w:val="left" w:pos="2880"/>
                <w:tab w:val="left" w:pos="4320"/>
                <w:tab w:val="left" w:pos="6480"/>
              </w:tabs>
              <w:spacing w:before="60" w:after="60"/>
              <w:jc w:val="both"/>
              <w:rPr>
                <w:rFonts w:ascii="Arial" w:hAnsi="Arial" w:cs="Arial"/>
                <w:sz w:val="20"/>
              </w:rPr>
            </w:pPr>
            <w:r w:rsidRPr="008C07A0">
              <w:rPr>
                <w:rFonts w:ascii="Arial" w:hAnsi="Arial" w:cs="Arial"/>
                <w:sz w:val="20"/>
              </w:rPr>
              <w:fldChar w:fldCharType="begin">
                <w:ffData>
                  <w:name w:val="Check3"/>
                  <w:enabled/>
                  <w:calcOnExit w:val="0"/>
                  <w:checkBox>
                    <w:sizeAuto/>
                    <w:default w:val="0"/>
                  </w:checkBox>
                </w:ffData>
              </w:fldChar>
            </w:r>
            <w:r w:rsidRPr="008C07A0">
              <w:rPr>
                <w:rFonts w:ascii="Arial" w:hAnsi="Arial" w:cs="Arial"/>
                <w:b/>
                <w:color w:val="auto"/>
                <w:sz w:val="20"/>
              </w:rPr>
              <w:instrText xml:space="preserve"> FORMCHECKBOX </w:instrText>
            </w:r>
            <w:r w:rsidR="0034160D">
              <w:rPr>
                <w:rFonts w:ascii="Arial" w:hAnsi="Arial" w:cs="Arial"/>
                <w:sz w:val="20"/>
              </w:rPr>
            </w:r>
            <w:r w:rsidR="0034160D">
              <w:rPr>
                <w:rFonts w:ascii="Arial" w:hAnsi="Arial" w:cs="Arial"/>
                <w:sz w:val="20"/>
              </w:rPr>
              <w:fldChar w:fldCharType="separate"/>
            </w:r>
            <w:r w:rsidRPr="008C07A0">
              <w:rPr>
                <w:rFonts w:ascii="Arial" w:hAnsi="Arial" w:cs="Arial"/>
                <w:sz w:val="20"/>
              </w:rPr>
              <w:fldChar w:fldCharType="end"/>
            </w:r>
            <w:r>
              <w:rPr>
                <w:rFonts w:ascii="Arial" w:hAnsi="Arial" w:cs="Arial"/>
                <w:sz w:val="20"/>
              </w:rPr>
              <w:t xml:space="preserve"> </w:t>
            </w:r>
            <w:r w:rsidRPr="008C07A0">
              <w:rPr>
                <w:rFonts w:ascii="Arial" w:hAnsi="Arial" w:cs="Arial"/>
                <w:b/>
                <w:color w:val="auto"/>
                <w:sz w:val="20"/>
              </w:rPr>
              <w:t>No</w:t>
            </w:r>
          </w:p>
        </w:tc>
      </w:tr>
      <w:tr w:rsidR="00837CD8" w:rsidRPr="008C07A0" w14:paraId="7A3B35F6" w14:textId="77777777" w:rsidTr="006227DC">
        <w:trPr>
          <w:cantSplit/>
        </w:trPr>
        <w:tc>
          <w:tcPr>
            <w:tcW w:w="9736" w:type="dxa"/>
            <w:gridSpan w:val="5"/>
            <w:tcBorders>
              <w:top w:val="single" w:sz="4" w:space="0" w:color="auto"/>
              <w:left w:val="single" w:sz="4" w:space="0" w:color="auto"/>
              <w:bottom w:val="single" w:sz="4" w:space="0" w:color="auto"/>
              <w:right w:val="single" w:sz="4" w:space="0" w:color="auto"/>
            </w:tcBorders>
          </w:tcPr>
          <w:p w14:paraId="03894E71" w14:textId="7B3DD2C8" w:rsidR="00837CD8" w:rsidRDefault="00837CD8" w:rsidP="006227DC">
            <w:pPr>
              <w:spacing w:before="60" w:after="60"/>
              <w:jc w:val="both"/>
              <w:rPr>
                <w:rFonts w:ascii="Arial" w:hAnsi="Arial" w:cs="Arial"/>
                <w:b/>
                <w:color w:val="auto"/>
                <w:sz w:val="20"/>
              </w:rPr>
            </w:pPr>
            <w:r>
              <w:rPr>
                <w:rFonts w:ascii="Arial" w:hAnsi="Arial" w:cs="Arial"/>
                <w:b/>
                <w:color w:val="auto"/>
                <w:sz w:val="20"/>
              </w:rPr>
              <w:t>14.</w:t>
            </w:r>
            <w:r w:rsidR="006227DC">
              <w:rPr>
                <w:rFonts w:ascii="Arial" w:hAnsi="Arial" w:cs="Arial"/>
                <w:b/>
                <w:color w:val="auto"/>
                <w:sz w:val="20"/>
              </w:rPr>
              <w:t xml:space="preserve"> Please </w:t>
            </w:r>
            <w:r>
              <w:rPr>
                <w:rFonts w:ascii="Arial" w:hAnsi="Arial" w:cs="Arial"/>
                <w:b/>
                <w:color w:val="auto"/>
                <w:sz w:val="20"/>
              </w:rPr>
              <w:t xml:space="preserve">provide a sample </w:t>
            </w:r>
            <w:proofErr w:type="spellStart"/>
            <w:r>
              <w:rPr>
                <w:rFonts w:ascii="Arial" w:hAnsi="Arial" w:cs="Arial"/>
                <w:b/>
                <w:color w:val="auto"/>
                <w:sz w:val="20"/>
              </w:rPr>
              <w:t>Proforma</w:t>
            </w:r>
            <w:proofErr w:type="spellEnd"/>
            <w:r>
              <w:rPr>
                <w:rFonts w:ascii="Arial" w:hAnsi="Arial" w:cs="Arial"/>
                <w:b/>
                <w:color w:val="auto"/>
                <w:sz w:val="20"/>
              </w:rPr>
              <w:t xml:space="preserve">/Ticket (no prices) for the provision of </w:t>
            </w:r>
            <w:r w:rsidR="002C10C2">
              <w:rPr>
                <w:rFonts w:ascii="Arial" w:hAnsi="Arial" w:cs="Arial"/>
                <w:b/>
                <w:color w:val="auto"/>
                <w:sz w:val="20"/>
              </w:rPr>
              <w:t>outlined in Section 2</w:t>
            </w:r>
            <w:r w:rsidR="006227DC">
              <w:rPr>
                <w:rFonts w:ascii="Arial" w:hAnsi="Arial" w:cs="Arial"/>
                <w:b/>
                <w:color w:val="auto"/>
                <w:sz w:val="20"/>
              </w:rPr>
              <w:t>.</w:t>
            </w:r>
          </w:p>
          <w:p w14:paraId="2F83E56C" w14:textId="77777777" w:rsidR="00097593" w:rsidRDefault="00097593" w:rsidP="006227DC">
            <w:pPr>
              <w:spacing w:before="60" w:after="60"/>
              <w:jc w:val="both"/>
              <w:rPr>
                <w:rFonts w:ascii="Arial" w:hAnsi="Arial" w:cs="Arial"/>
                <w:b/>
                <w:color w:val="auto"/>
                <w:sz w:val="20"/>
              </w:rPr>
            </w:pPr>
          </w:p>
          <w:p w14:paraId="47F5C084" w14:textId="29A80ADB" w:rsidR="006227DC" w:rsidRPr="008C07A0" w:rsidRDefault="006227DC" w:rsidP="006227DC">
            <w:pPr>
              <w:spacing w:before="60" w:after="60"/>
              <w:jc w:val="both"/>
              <w:rPr>
                <w:rFonts w:ascii="Arial" w:hAnsi="Arial" w:cs="Arial"/>
                <w:b/>
                <w:color w:val="auto"/>
                <w:sz w:val="20"/>
              </w:rPr>
            </w:pPr>
          </w:p>
        </w:tc>
      </w:tr>
      <w:tr w:rsidR="006D4E25" w:rsidRPr="008C07A0" w14:paraId="6E78E01C" w14:textId="77777777" w:rsidTr="00821671">
        <w:trPr>
          <w:cantSplit/>
        </w:trPr>
        <w:tc>
          <w:tcPr>
            <w:tcW w:w="8382" w:type="dxa"/>
            <w:gridSpan w:val="4"/>
            <w:tcBorders>
              <w:top w:val="single" w:sz="4" w:space="0" w:color="auto"/>
              <w:left w:val="single" w:sz="4" w:space="0" w:color="auto"/>
              <w:bottom w:val="single" w:sz="4" w:space="0" w:color="auto"/>
              <w:right w:val="single" w:sz="4" w:space="0" w:color="auto"/>
            </w:tcBorders>
            <w:hideMark/>
          </w:tcPr>
          <w:p w14:paraId="72052697" w14:textId="4AA65E33" w:rsidR="00097593" w:rsidRDefault="00837CD8" w:rsidP="00B073C4">
            <w:pPr>
              <w:spacing w:before="60" w:after="60"/>
              <w:jc w:val="both"/>
              <w:rPr>
                <w:rFonts w:ascii="Arial" w:hAnsi="Arial" w:cs="Arial"/>
                <w:b/>
                <w:color w:val="auto"/>
                <w:sz w:val="20"/>
              </w:rPr>
            </w:pPr>
            <w:r>
              <w:rPr>
                <w:rFonts w:ascii="Arial" w:hAnsi="Arial" w:cs="Arial"/>
                <w:b/>
                <w:color w:val="auto"/>
                <w:sz w:val="20"/>
              </w:rPr>
              <w:t>15</w:t>
            </w:r>
            <w:r w:rsidR="006D4E25" w:rsidRPr="008C07A0">
              <w:rPr>
                <w:rFonts w:ascii="Arial" w:hAnsi="Arial" w:cs="Arial"/>
                <w:b/>
                <w:color w:val="auto"/>
                <w:sz w:val="20"/>
              </w:rPr>
              <w:t>. Are there any judgments, claims, or suits pending or outstanding against your company &gt; $1M USD. (If yes, attach details.)</w:t>
            </w:r>
            <w:r w:rsidR="006227DC">
              <w:rPr>
                <w:rFonts w:ascii="Arial" w:hAnsi="Arial" w:cs="Arial"/>
                <w:b/>
                <w:color w:val="auto"/>
                <w:sz w:val="20"/>
              </w:rPr>
              <w:t>?</w:t>
            </w:r>
          </w:p>
          <w:p w14:paraId="22018E23" w14:textId="2EB53040" w:rsidR="006227DC" w:rsidRPr="008C07A0" w:rsidRDefault="006227DC" w:rsidP="00B073C4">
            <w:pPr>
              <w:spacing w:before="60" w:after="60"/>
              <w:jc w:val="both"/>
              <w:rPr>
                <w:rFonts w:ascii="Arial" w:hAnsi="Arial" w:cs="Arial"/>
                <w:b/>
                <w:color w:val="auto"/>
                <w:sz w:val="20"/>
              </w:rPr>
            </w:pPr>
          </w:p>
        </w:tc>
        <w:tc>
          <w:tcPr>
            <w:tcW w:w="1354" w:type="dxa"/>
            <w:tcBorders>
              <w:top w:val="single" w:sz="4" w:space="0" w:color="auto"/>
              <w:left w:val="single" w:sz="4" w:space="0" w:color="auto"/>
              <w:bottom w:val="single" w:sz="4" w:space="0" w:color="auto"/>
              <w:right w:val="single" w:sz="4" w:space="0" w:color="auto"/>
            </w:tcBorders>
            <w:hideMark/>
          </w:tcPr>
          <w:p w14:paraId="30B6A3C4" w14:textId="77777777" w:rsidR="00821671" w:rsidRDefault="006D4E25" w:rsidP="00B073C4">
            <w:pPr>
              <w:tabs>
                <w:tab w:val="left" w:pos="2880"/>
                <w:tab w:val="left" w:pos="4320"/>
                <w:tab w:val="left" w:pos="6480"/>
              </w:tabs>
              <w:spacing w:before="60" w:after="60"/>
              <w:jc w:val="both"/>
              <w:rPr>
                <w:rFonts w:ascii="Arial" w:hAnsi="Arial" w:cs="Arial"/>
                <w:b/>
                <w:color w:val="auto"/>
                <w:sz w:val="20"/>
              </w:rPr>
            </w:pPr>
            <w:r w:rsidRPr="008C07A0">
              <w:rPr>
                <w:rFonts w:ascii="Arial" w:hAnsi="Arial" w:cs="Arial"/>
                <w:sz w:val="20"/>
              </w:rPr>
              <w:fldChar w:fldCharType="begin">
                <w:ffData>
                  <w:name w:val="Check3"/>
                  <w:enabled/>
                  <w:calcOnExit w:val="0"/>
                  <w:checkBox>
                    <w:sizeAuto/>
                    <w:default w:val="0"/>
                  </w:checkBox>
                </w:ffData>
              </w:fldChar>
            </w:r>
            <w:r w:rsidRPr="008C07A0">
              <w:rPr>
                <w:rFonts w:ascii="Arial" w:hAnsi="Arial" w:cs="Arial"/>
                <w:b/>
                <w:color w:val="auto"/>
                <w:sz w:val="20"/>
              </w:rPr>
              <w:instrText xml:space="preserve"> FORMCHECKBOX </w:instrText>
            </w:r>
            <w:r w:rsidR="0034160D">
              <w:rPr>
                <w:rFonts w:ascii="Arial" w:hAnsi="Arial" w:cs="Arial"/>
                <w:sz w:val="20"/>
              </w:rPr>
            </w:r>
            <w:r w:rsidR="0034160D">
              <w:rPr>
                <w:rFonts w:ascii="Arial" w:hAnsi="Arial" w:cs="Arial"/>
                <w:sz w:val="20"/>
              </w:rPr>
              <w:fldChar w:fldCharType="separate"/>
            </w:r>
            <w:r w:rsidRPr="008C07A0">
              <w:rPr>
                <w:rFonts w:ascii="Arial" w:hAnsi="Arial" w:cs="Arial"/>
                <w:sz w:val="20"/>
              </w:rPr>
              <w:fldChar w:fldCharType="end"/>
            </w:r>
            <w:r w:rsidRPr="008C07A0">
              <w:rPr>
                <w:rFonts w:ascii="Arial" w:hAnsi="Arial" w:cs="Arial"/>
                <w:b/>
                <w:color w:val="auto"/>
                <w:sz w:val="20"/>
              </w:rPr>
              <w:t xml:space="preserve"> Yes </w:t>
            </w:r>
          </w:p>
          <w:p w14:paraId="69B561E1" w14:textId="77777777" w:rsidR="006D4E25" w:rsidRPr="008C07A0" w:rsidRDefault="006D4E25" w:rsidP="00821671">
            <w:pPr>
              <w:tabs>
                <w:tab w:val="left" w:pos="1062"/>
                <w:tab w:val="left" w:pos="2880"/>
                <w:tab w:val="left" w:pos="4320"/>
                <w:tab w:val="left" w:pos="6480"/>
              </w:tabs>
              <w:spacing w:before="60" w:after="60"/>
              <w:jc w:val="both"/>
              <w:rPr>
                <w:rFonts w:ascii="Arial" w:hAnsi="Arial" w:cs="Arial"/>
                <w:b/>
                <w:color w:val="0000FF"/>
                <w:sz w:val="20"/>
              </w:rPr>
            </w:pPr>
            <w:r w:rsidRPr="008C07A0">
              <w:rPr>
                <w:rFonts w:ascii="Arial" w:hAnsi="Arial" w:cs="Arial"/>
                <w:sz w:val="20"/>
              </w:rPr>
              <w:fldChar w:fldCharType="begin">
                <w:ffData>
                  <w:name w:val="Check3"/>
                  <w:enabled/>
                  <w:calcOnExit w:val="0"/>
                  <w:checkBox>
                    <w:sizeAuto/>
                    <w:default w:val="0"/>
                  </w:checkBox>
                </w:ffData>
              </w:fldChar>
            </w:r>
            <w:r w:rsidRPr="008C07A0">
              <w:rPr>
                <w:rFonts w:ascii="Arial" w:hAnsi="Arial" w:cs="Arial"/>
                <w:b/>
                <w:color w:val="auto"/>
                <w:sz w:val="20"/>
              </w:rPr>
              <w:instrText xml:space="preserve"> FORMCHECKBOX </w:instrText>
            </w:r>
            <w:r w:rsidR="0034160D">
              <w:rPr>
                <w:rFonts w:ascii="Arial" w:hAnsi="Arial" w:cs="Arial"/>
                <w:sz w:val="20"/>
              </w:rPr>
            </w:r>
            <w:r w:rsidR="0034160D">
              <w:rPr>
                <w:rFonts w:ascii="Arial" w:hAnsi="Arial" w:cs="Arial"/>
                <w:sz w:val="20"/>
              </w:rPr>
              <w:fldChar w:fldCharType="separate"/>
            </w:r>
            <w:r w:rsidRPr="008C07A0">
              <w:rPr>
                <w:rFonts w:ascii="Arial" w:hAnsi="Arial" w:cs="Arial"/>
                <w:sz w:val="20"/>
              </w:rPr>
              <w:fldChar w:fldCharType="end"/>
            </w:r>
            <w:r w:rsidR="00821671">
              <w:rPr>
                <w:rFonts w:ascii="Arial" w:hAnsi="Arial" w:cs="Arial"/>
                <w:sz w:val="20"/>
              </w:rPr>
              <w:t xml:space="preserve"> </w:t>
            </w:r>
            <w:r w:rsidRPr="008C07A0">
              <w:rPr>
                <w:rFonts w:ascii="Arial" w:hAnsi="Arial" w:cs="Arial"/>
                <w:b/>
                <w:color w:val="auto"/>
                <w:sz w:val="20"/>
              </w:rPr>
              <w:t>No</w:t>
            </w:r>
            <w:r w:rsidRPr="008C07A0">
              <w:rPr>
                <w:rFonts w:ascii="Arial" w:hAnsi="Arial" w:cs="Arial"/>
                <w:b/>
                <w:color w:val="auto"/>
                <w:sz w:val="20"/>
              </w:rPr>
              <w:tab/>
            </w:r>
          </w:p>
        </w:tc>
      </w:tr>
      <w:tr w:rsidR="006D4E25" w:rsidRPr="008C07A0" w14:paraId="13FACD7F" w14:textId="77777777" w:rsidTr="00B073C4">
        <w:trPr>
          <w:cantSplit/>
          <w:trHeight w:val="284"/>
        </w:trPr>
        <w:tc>
          <w:tcPr>
            <w:tcW w:w="9736" w:type="dxa"/>
            <w:gridSpan w:val="5"/>
            <w:tcBorders>
              <w:top w:val="single" w:sz="4" w:space="0" w:color="auto"/>
              <w:left w:val="single" w:sz="4" w:space="0" w:color="auto"/>
              <w:bottom w:val="single" w:sz="4" w:space="0" w:color="auto"/>
              <w:right w:val="single" w:sz="4" w:space="0" w:color="auto"/>
            </w:tcBorders>
            <w:shd w:val="clear" w:color="auto" w:fill="000000"/>
            <w:tcMar>
              <w:top w:w="0" w:type="dxa"/>
              <w:left w:w="80" w:type="dxa"/>
              <w:bottom w:w="0" w:type="dxa"/>
              <w:right w:w="80" w:type="dxa"/>
            </w:tcMar>
            <w:vAlign w:val="center"/>
            <w:hideMark/>
          </w:tcPr>
          <w:p w14:paraId="2E3A772D" w14:textId="77777777" w:rsidR="006D4E25" w:rsidRPr="008C07A0" w:rsidRDefault="006D4E25" w:rsidP="00B073C4">
            <w:pPr>
              <w:keepNext/>
              <w:jc w:val="both"/>
              <w:outlineLvl w:val="0"/>
              <w:rPr>
                <w:rFonts w:ascii="Arial" w:hAnsi="Arial" w:cs="Arial"/>
                <w:b/>
                <w:color w:val="auto"/>
                <w:sz w:val="20"/>
              </w:rPr>
            </w:pPr>
            <w:r w:rsidRPr="008C07A0">
              <w:rPr>
                <w:rFonts w:ascii="Arial" w:hAnsi="Arial" w:cs="Arial"/>
                <w:b/>
                <w:color w:val="auto"/>
                <w:sz w:val="20"/>
              </w:rPr>
              <w:lastRenderedPageBreak/>
              <w:t>SERVICE OFFERING / CAPABILITY – PART 2</w:t>
            </w:r>
          </w:p>
        </w:tc>
      </w:tr>
      <w:tr w:rsidR="006D4E25" w:rsidRPr="008C07A0" w14:paraId="07D4EA90" w14:textId="77777777" w:rsidTr="00B073C4">
        <w:trPr>
          <w:cantSplit/>
          <w:trHeight w:val="2879"/>
        </w:trPr>
        <w:tc>
          <w:tcPr>
            <w:tcW w:w="9736" w:type="dxa"/>
            <w:gridSpan w:val="5"/>
            <w:tcBorders>
              <w:top w:val="single" w:sz="4" w:space="0" w:color="auto"/>
              <w:left w:val="single" w:sz="4" w:space="0" w:color="auto"/>
              <w:bottom w:val="nil"/>
              <w:right w:val="single" w:sz="4" w:space="0" w:color="auto"/>
            </w:tcBorders>
            <w:tcMar>
              <w:top w:w="0" w:type="dxa"/>
              <w:left w:w="80" w:type="dxa"/>
              <w:bottom w:w="0" w:type="dxa"/>
              <w:right w:w="80" w:type="dxa"/>
            </w:tcMar>
          </w:tcPr>
          <w:p w14:paraId="17AA33F1" w14:textId="77777777" w:rsidR="006D4E25" w:rsidRPr="008C07A0" w:rsidRDefault="006D4E25" w:rsidP="00B073C4">
            <w:pPr>
              <w:pStyle w:val="ListParagraph"/>
              <w:tabs>
                <w:tab w:val="left" w:pos="735"/>
              </w:tabs>
              <w:suppressAutoHyphens/>
              <w:ind w:left="0"/>
              <w:jc w:val="both"/>
              <w:rPr>
                <w:rFonts w:ascii="Arial" w:hAnsi="Arial" w:cs="Arial"/>
                <w:b/>
                <w:sz w:val="20"/>
                <w:szCs w:val="20"/>
              </w:rPr>
            </w:pPr>
          </w:p>
          <w:p w14:paraId="77975DDE" w14:textId="77777777" w:rsidR="006D4E25" w:rsidRPr="008C07A0" w:rsidRDefault="006D4E25" w:rsidP="00B073C4">
            <w:pPr>
              <w:pStyle w:val="ListParagraph"/>
              <w:numPr>
                <w:ilvl w:val="1"/>
                <w:numId w:val="8"/>
              </w:numPr>
              <w:tabs>
                <w:tab w:val="left" w:pos="735"/>
              </w:tabs>
              <w:suppressAutoHyphens/>
              <w:spacing w:before="120"/>
              <w:jc w:val="both"/>
              <w:rPr>
                <w:rFonts w:ascii="Arial" w:hAnsi="Arial" w:cs="Arial"/>
                <w:b/>
                <w:sz w:val="20"/>
                <w:szCs w:val="20"/>
              </w:rPr>
            </w:pPr>
            <w:r w:rsidRPr="008C07A0">
              <w:rPr>
                <w:rFonts w:ascii="Arial" w:hAnsi="Arial" w:cs="Arial"/>
                <w:b/>
                <w:sz w:val="20"/>
                <w:szCs w:val="20"/>
              </w:rPr>
              <w:t>Please provide the list of your relevant clients in Guyana.  Please limit to Top 5 clients.</w:t>
            </w:r>
          </w:p>
          <w:p w14:paraId="04F90C22" w14:textId="77777777" w:rsidR="006D4E25" w:rsidRPr="008C07A0" w:rsidRDefault="006D4E25" w:rsidP="00B073C4">
            <w:pPr>
              <w:pStyle w:val="ListParagraph"/>
              <w:tabs>
                <w:tab w:val="left" w:pos="735"/>
              </w:tabs>
              <w:suppressAutoHyphens/>
              <w:spacing w:before="120"/>
              <w:ind w:left="644"/>
              <w:jc w:val="both"/>
              <w:rPr>
                <w:rFonts w:ascii="Arial" w:hAnsi="Arial" w:cs="Arial"/>
                <w:b/>
                <w:sz w:val="20"/>
                <w:szCs w:val="20"/>
              </w:rPr>
            </w:pP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2270"/>
              <w:gridCol w:w="2662"/>
            </w:tblGrid>
            <w:tr w:rsidR="006D4E25" w:rsidRPr="008C07A0" w14:paraId="6407FA30" w14:textId="77777777" w:rsidTr="006227DC">
              <w:trPr>
                <w:trHeight w:val="376"/>
                <w:jc w:val="center"/>
              </w:trPr>
              <w:tc>
                <w:tcPr>
                  <w:tcW w:w="3545" w:type="dxa"/>
                  <w:tcBorders>
                    <w:top w:val="single" w:sz="4" w:space="0" w:color="auto"/>
                    <w:left w:val="single" w:sz="4" w:space="0" w:color="auto"/>
                    <w:bottom w:val="single" w:sz="4" w:space="0" w:color="auto"/>
                    <w:right w:val="single" w:sz="4" w:space="0" w:color="auto"/>
                  </w:tcBorders>
                  <w:vAlign w:val="center"/>
                  <w:hideMark/>
                </w:tcPr>
                <w:p w14:paraId="615318D7" w14:textId="77777777" w:rsidR="006D4E25" w:rsidRPr="008C07A0" w:rsidRDefault="006D4E25" w:rsidP="006227DC">
                  <w:pPr>
                    <w:tabs>
                      <w:tab w:val="left" w:pos="735"/>
                    </w:tabs>
                    <w:spacing w:before="120"/>
                    <w:jc w:val="center"/>
                    <w:rPr>
                      <w:rFonts w:ascii="Arial" w:hAnsi="Arial" w:cs="Arial"/>
                      <w:b/>
                      <w:sz w:val="20"/>
                    </w:rPr>
                  </w:pPr>
                  <w:r w:rsidRPr="008C07A0">
                    <w:rPr>
                      <w:rFonts w:ascii="Arial" w:hAnsi="Arial" w:cs="Arial"/>
                      <w:b/>
                      <w:sz w:val="20"/>
                    </w:rPr>
                    <w:t>Client Name</w:t>
                  </w:r>
                </w:p>
              </w:tc>
              <w:tc>
                <w:tcPr>
                  <w:tcW w:w="2270" w:type="dxa"/>
                  <w:tcBorders>
                    <w:top w:val="single" w:sz="4" w:space="0" w:color="auto"/>
                    <w:left w:val="single" w:sz="4" w:space="0" w:color="auto"/>
                    <w:bottom w:val="single" w:sz="4" w:space="0" w:color="auto"/>
                    <w:right w:val="single" w:sz="4" w:space="0" w:color="auto"/>
                  </w:tcBorders>
                  <w:vAlign w:val="center"/>
                  <w:hideMark/>
                </w:tcPr>
                <w:p w14:paraId="4BECDB8D" w14:textId="77777777" w:rsidR="006D4E25" w:rsidRPr="008C07A0" w:rsidRDefault="006D4E25" w:rsidP="006227DC">
                  <w:pPr>
                    <w:tabs>
                      <w:tab w:val="left" w:pos="735"/>
                    </w:tabs>
                    <w:spacing w:before="120"/>
                    <w:jc w:val="center"/>
                    <w:rPr>
                      <w:rFonts w:ascii="Arial" w:hAnsi="Arial" w:cs="Arial"/>
                      <w:b/>
                      <w:sz w:val="20"/>
                    </w:rPr>
                  </w:pPr>
                  <w:r w:rsidRPr="008C07A0">
                    <w:rPr>
                      <w:rFonts w:ascii="Arial" w:hAnsi="Arial" w:cs="Arial"/>
                      <w:b/>
                      <w:sz w:val="20"/>
                    </w:rPr>
                    <w:t>Industry Type</w:t>
                  </w:r>
                </w:p>
              </w:tc>
              <w:tc>
                <w:tcPr>
                  <w:tcW w:w="2662" w:type="dxa"/>
                  <w:tcBorders>
                    <w:top w:val="single" w:sz="4" w:space="0" w:color="auto"/>
                    <w:left w:val="single" w:sz="4" w:space="0" w:color="auto"/>
                    <w:bottom w:val="single" w:sz="4" w:space="0" w:color="auto"/>
                    <w:right w:val="single" w:sz="4" w:space="0" w:color="auto"/>
                  </w:tcBorders>
                  <w:vAlign w:val="center"/>
                  <w:hideMark/>
                </w:tcPr>
                <w:p w14:paraId="58AF9C31" w14:textId="77777777" w:rsidR="006D4E25" w:rsidRPr="008C07A0" w:rsidRDefault="006D4E25" w:rsidP="006227DC">
                  <w:pPr>
                    <w:tabs>
                      <w:tab w:val="left" w:pos="735"/>
                    </w:tabs>
                    <w:spacing w:before="120"/>
                    <w:jc w:val="center"/>
                    <w:rPr>
                      <w:rFonts w:ascii="Arial" w:hAnsi="Arial" w:cs="Arial"/>
                      <w:b/>
                      <w:sz w:val="20"/>
                    </w:rPr>
                  </w:pPr>
                  <w:r w:rsidRPr="008C07A0">
                    <w:rPr>
                      <w:rFonts w:ascii="Arial" w:hAnsi="Arial" w:cs="Arial"/>
                      <w:b/>
                      <w:sz w:val="20"/>
                    </w:rPr>
                    <w:t>Length of Contract  (years)</w:t>
                  </w:r>
                </w:p>
              </w:tc>
            </w:tr>
            <w:tr w:rsidR="006D4E25" w:rsidRPr="008C07A0" w14:paraId="38CDC52D" w14:textId="77777777" w:rsidTr="006227DC">
              <w:trPr>
                <w:trHeight w:val="233"/>
                <w:jc w:val="center"/>
              </w:trPr>
              <w:tc>
                <w:tcPr>
                  <w:tcW w:w="3545" w:type="dxa"/>
                  <w:tcBorders>
                    <w:top w:val="single" w:sz="4" w:space="0" w:color="auto"/>
                    <w:left w:val="single" w:sz="4" w:space="0" w:color="auto"/>
                    <w:bottom w:val="single" w:sz="4" w:space="0" w:color="auto"/>
                    <w:right w:val="single" w:sz="4" w:space="0" w:color="auto"/>
                  </w:tcBorders>
                  <w:vAlign w:val="center"/>
                </w:tcPr>
                <w:p w14:paraId="2115DCFB" w14:textId="77777777" w:rsidR="006D4E25" w:rsidRPr="008C07A0" w:rsidRDefault="006D4E25" w:rsidP="00B073C4">
                  <w:pPr>
                    <w:tabs>
                      <w:tab w:val="left" w:pos="735"/>
                    </w:tabs>
                    <w:spacing w:before="120"/>
                    <w:jc w:val="both"/>
                    <w:rPr>
                      <w:rFonts w:ascii="Arial" w:hAnsi="Arial" w:cs="Arial"/>
                      <w:b/>
                      <w:sz w:val="20"/>
                    </w:rPr>
                  </w:pPr>
                </w:p>
              </w:tc>
              <w:tc>
                <w:tcPr>
                  <w:tcW w:w="2270" w:type="dxa"/>
                  <w:tcBorders>
                    <w:top w:val="single" w:sz="4" w:space="0" w:color="auto"/>
                    <w:left w:val="single" w:sz="4" w:space="0" w:color="auto"/>
                    <w:bottom w:val="single" w:sz="4" w:space="0" w:color="auto"/>
                    <w:right w:val="single" w:sz="4" w:space="0" w:color="auto"/>
                  </w:tcBorders>
                  <w:vAlign w:val="center"/>
                </w:tcPr>
                <w:p w14:paraId="5ECB3EFB" w14:textId="77777777" w:rsidR="006D4E25" w:rsidRPr="008C07A0" w:rsidRDefault="006D4E25" w:rsidP="00B073C4">
                  <w:pPr>
                    <w:tabs>
                      <w:tab w:val="left" w:pos="735"/>
                    </w:tabs>
                    <w:spacing w:before="120"/>
                    <w:jc w:val="both"/>
                    <w:rPr>
                      <w:rFonts w:ascii="Arial" w:hAnsi="Arial" w:cs="Arial"/>
                      <w:b/>
                      <w:sz w:val="20"/>
                    </w:rPr>
                  </w:pPr>
                </w:p>
              </w:tc>
              <w:tc>
                <w:tcPr>
                  <w:tcW w:w="2662" w:type="dxa"/>
                  <w:tcBorders>
                    <w:top w:val="single" w:sz="4" w:space="0" w:color="auto"/>
                    <w:left w:val="single" w:sz="4" w:space="0" w:color="auto"/>
                    <w:bottom w:val="single" w:sz="4" w:space="0" w:color="auto"/>
                    <w:right w:val="single" w:sz="4" w:space="0" w:color="auto"/>
                  </w:tcBorders>
                  <w:vAlign w:val="center"/>
                </w:tcPr>
                <w:p w14:paraId="363C0D0F" w14:textId="77777777" w:rsidR="006D4E25" w:rsidRPr="008C07A0" w:rsidRDefault="006D4E25" w:rsidP="00B073C4">
                  <w:pPr>
                    <w:tabs>
                      <w:tab w:val="left" w:pos="735"/>
                    </w:tabs>
                    <w:spacing w:before="120"/>
                    <w:jc w:val="both"/>
                    <w:rPr>
                      <w:rFonts w:ascii="Arial" w:hAnsi="Arial" w:cs="Arial"/>
                      <w:b/>
                      <w:sz w:val="20"/>
                    </w:rPr>
                  </w:pPr>
                </w:p>
              </w:tc>
            </w:tr>
            <w:tr w:rsidR="006D4E25" w:rsidRPr="008C07A0" w14:paraId="2645898A" w14:textId="77777777" w:rsidTr="006227DC">
              <w:trPr>
                <w:trHeight w:val="233"/>
                <w:jc w:val="center"/>
              </w:trPr>
              <w:tc>
                <w:tcPr>
                  <w:tcW w:w="3545" w:type="dxa"/>
                  <w:tcBorders>
                    <w:top w:val="single" w:sz="4" w:space="0" w:color="auto"/>
                    <w:left w:val="single" w:sz="4" w:space="0" w:color="auto"/>
                    <w:bottom w:val="single" w:sz="4" w:space="0" w:color="auto"/>
                    <w:right w:val="single" w:sz="4" w:space="0" w:color="auto"/>
                  </w:tcBorders>
                  <w:vAlign w:val="center"/>
                </w:tcPr>
                <w:p w14:paraId="49122930" w14:textId="77777777" w:rsidR="006D4E25" w:rsidRPr="008C07A0" w:rsidRDefault="006D4E25" w:rsidP="00B073C4">
                  <w:pPr>
                    <w:tabs>
                      <w:tab w:val="left" w:pos="735"/>
                    </w:tabs>
                    <w:spacing w:before="120"/>
                    <w:jc w:val="both"/>
                    <w:rPr>
                      <w:rFonts w:ascii="Arial" w:hAnsi="Arial" w:cs="Arial"/>
                      <w:b/>
                      <w:sz w:val="20"/>
                    </w:rPr>
                  </w:pPr>
                </w:p>
              </w:tc>
              <w:tc>
                <w:tcPr>
                  <w:tcW w:w="2270" w:type="dxa"/>
                  <w:tcBorders>
                    <w:top w:val="single" w:sz="4" w:space="0" w:color="auto"/>
                    <w:left w:val="single" w:sz="4" w:space="0" w:color="auto"/>
                    <w:bottom w:val="single" w:sz="4" w:space="0" w:color="auto"/>
                    <w:right w:val="single" w:sz="4" w:space="0" w:color="auto"/>
                  </w:tcBorders>
                  <w:vAlign w:val="center"/>
                </w:tcPr>
                <w:p w14:paraId="58C2E81C" w14:textId="77777777" w:rsidR="006D4E25" w:rsidRPr="008C07A0" w:rsidRDefault="006D4E25" w:rsidP="00B073C4">
                  <w:pPr>
                    <w:tabs>
                      <w:tab w:val="left" w:pos="735"/>
                    </w:tabs>
                    <w:spacing w:before="120"/>
                    <w:jc w:val="both"/>
                    <w:rPr>
                      <w:rFonts w:ascii="Arial" w:hAnsi="Arial" w:cs="Arial"/>
                      <w:b/>
                      <w:sz w:val="20"/>
                    </w:rPr>
                  </w:pPr>
                </w:p>
              </w:tc>
              <w:tc>
                <w:tcPr>
                  <w:tcW w:w="2662" w:type="dxa"/>
                  <w:tcBorders>
                    <w:top w:val="single" w:sz="4" w:space="0" w:color="auto"/>
                    <w:left w:val="single" w:sz="4" w:space="0" w:color="auto"/>
                    <w:bottom w:val="single" w:sz="4" w:space="0" w:color="auto"/>
                    <w:right w:val="single" w:sz="4" w:space="0" w:color="auto"/>
                  </w:tcBorders>
                  <w:vAlign w:val="center"/>
                </w:tcPr>
                <w:p w14:paraId="484F5390" w14:textId="77777777" w:rsidR="006D4E25" w:rsidRPr="008C07A0" w:rsidRDefault="006D4E25" w:rsidP="00B073C4">
                  <w:pPr>
                    <w:tabs>
                      <w:tab w:val="left" w:pos="735"/>
                    </w:tabs>
                    <w:spacing w:before="120"/>
                    <w:jc w:val="both"/>
                    <w:rPr>
                      <w:rFonts w:ascii="Arial" w:hAnsi="Arial" w:cs="Arial"/>
                      <w:b/>
                      <w:sz w:val="20"/>
                    </w:rPr>
                  </w:pPr>
                </w:p>
              </w:tc>
            </w:tr>
            <w:tr w:rsidR="006D4E25" w:rsidRPr="008C07A0" w14:paraId="3B235E58" w14:textId="77777777" w:rsidTr="006227DC">
              <w:trPr>
                <w:trHeight w:val="233"/>
                <w:jc w:val="center"/>
              </w:trPr>
              <w:tc>
                <w:tcPr>
                  <w:tcW w:w="3545" w:type="dxa"/>
                  <w:tcBorders>
                    <w:top w:val="single" w:sz="4" w:space="0" w:color="auto"/>
                    <w:left w:val="single" w:sz="4" w:space="0" w:color="auto"/>
                    <w:bottom w:val="single" w:sz="4" w:space="0" w:color="auto"/>
                    <w:right w:val="single" w:sz="4" w:space="0" w:color="auto"/>
                  </w:tcBorders>
                  <w:vAlign w:val="center"/>
                </w:tcPr>
                <w:p w14:paraId="54BA3EE2" w14:textId="77777777" w:rsidR="006D4E25" w:rsidRPr="008C07A0" w:rsidRDefault="006D4E25" w:rsidP="00B073C4">
                  <w:pPr>
                    <w:tabs>
                      <w:tab w:val="left" w:pos="735"/>
                    </w:tabs>
                    <w:spacing w:before="120"/>
                    <w:jc w:val="both"/>
                    <w:rPr>
                      <w:rFonts w:ascii="Arial" w:hAnsi="Arial" w:cs="Arial"/>
                      <w:b/>
                      <w:sz w:val="20"/>
                    </w:rPr>
                  </w:pPr>
                </w:p>
              </w:tc>
              <w:tc>
                <w:tcPr>
                  <w:tcW w:w="2270" w:type="dxa"/>
                  <w:tcBorders>
                    <w:top w:val="single" w:sz="4" w:space="0" w:color="auto"/>
                    <w:left w:val="single" w:sz="4" w:space="0" w:color="auto"/>
                    <w:bottom w:val="single" w:sz="4" w:space="0" w:color="auto"/>
                    <w:right w:val="single" w:sz="4" w:space="0" w:color="auto"/>
                  </w:tcBorders>
                  <w:vAlign w:val="center"/>
                </w:tcPr>
                <w:p w14:paraId="080B5672" w14:textId="77777777" w:rsidR="006D4E25" w:rsidRPr="008C07A0" w:rsidRDefault="006D4E25" w:rsidP="00B073C4">
                  <w:pPr>
                    <w:tabs>
                      <w:tab w:val="left" w:pos="735"/>
                    </w:tabs>
                    <w:spacing w:before="120"/>
                    <w:jc w:val="both"/>
                    <w:rPr>
                      <w:rFonts w:ascii="Arial" w:hAnsi="Arial" w:cs="Arial"/>
                      <w:b/>
                      <w:sz w:val="20"/>
                    </w:rPr>
                  </w:pPr>
                </w:p>
              </w:tc>
              <w:tc>
                <w:tcPr>
                  <w:tcW w:w="2662" w:type="dxa"/>
                  <w:tcBorders>
                    <w:top w:val="single" w:sz="4" w:space="0" w:color="auto"/>
                    <w:left w:val="single" w:sz="4" w:space="0" w:color="auto"/>
                    <w:bottom w:val="single" w:sz="4" w:space="0" w:color="auto"/>
                    <w:right w:val="single" w:sz="4" w:space="0" w:color="auto"/>
                  </w:tcBorders>
                  <w:vAlign w:val="center"/>
                </w:tcPr>
                <w:p w14:paraId="36000DEF" w14:textId="77777777" w:rsidR="006D4E25" w:rsidRPr="008C07A0" w:rsidRDefault="006D4E25" w:rsidP="00B073C4">
                  <w:pPr>
                    <w:tabs>
                      <w:tab w:val="left" w:pos="735"/>
                    </w:tabs>
                    <w:spacing w:before="120"/>
                    <w:jc w:val="both"/>
                    <w:rPr>
                      <w:rFonts w:ascii="Arial" w:hAnsi="Arial" w:cs="Arial"/>
                      <w:b/>
                      <w:sz w:val="20"/>
                    </w:rPr>
                  </w:pPr>
                </w:p>
              </w:tc>
            </w:tr>
            <w:tr w:rsidR="006D4E25" w:rsidRPr="008C07A0" w14:paraId="08F6575E" w14:textId="77777777" w:rsidTr="006227DC">
              <w:trPr>
                <w:trHeight w:val="233"/>
                <w:jc w:val="center"/>
              </w:trPr>
              <w:tc>
                <w:tcPr>
                  <w:tcW w:w="3545" w:type="dxa"/>
                  <w:tcBorders>
                    <w:top w:val="single" w:sz="4" w:space="0" w:color="auto"/>
                    <w:left w:val="single" w:sz="4" w:space="0" w:color="auto"/>
                    <w:bottom w:val="single" w:sz="4" w:space="0" w:color="auto"/>
                    <w:right w:val="single" w:sz="4" w:space="0" w:color="auto"/>
                  </w:tcBorders>
                  <w:vAlign w:val="center"/>
                </w:tcPr>
                <w:p w14:paraId="56E72B9C" w14:textId="77777777" w:rsidR="006D4E25" w:rsidRPr="008C07A0" w:rsidRDefault="006D4E25" w:rsidP="00B073C4">
                  <w:pPr>
                    <w:tabs>
                      <w:tab w:val="left" w:pos="735"/>
                    </w:tabs>
                    <w:spacing w:before="120"/>
                    <w:jc w:val="both"/>
                    <w:rPr>
                      <w:rFonts w:ascii="Arial" w:hAnsi="Arial" w:cs="Arial"/>
                      <w:b/>
                      <w:sz w:val="20"/>
                    </w:rPr>
                  </w:pPr>
                </w:p>
              </w:tc>
              <w:tc>
                <w:tcPr>
                  <w:tcW w:w="2270" w:type="dxa"/>
                  <w:tcBorders>
                    <w:top w:val="single" w:sz="4" w:space="0" w:color="auto"/>
                    <w:left w:val="single" w:sz="4" w:space="0" w:color="auto"/>
                    <w:bottom w:val="single" w:sz="4" w:space="0" w:color="auto"/>
                    <w:right w:val="single" w:sz="4" w:space="0" w:color="auto"/>
                  </w:tcBorders>
                  <w:vAlign w:val="center"/>
                </w:tcPr>
                <w:p w14:paraId="7D80F11C" w14:textId="77777777" w:rsidR="006D4E25" w:rsidRPr="008C07A0" w:rsidRDefault="006D4E25" w:rsidP="00B073C4">
                  <w:pPr>
                    <w:tabs>
                      <w:tab w:val="left" w:pos="735"/>
                    </w:tabs>
                    <w:spacing w:before="120"/>
                    <w:jc w:val="both"/>
                    <w:rPr>
                      <w:rFonts w:ascii="Arial" w:hAnsi="Arial" w:cs="Arial"/>
                      <w:b/>
                      <w:sz w:val="20"/>
                    </w:rPr>
                  </w:pPr>
                </w:p>
              </w:tc>
              <w:tc>
                <w:tcPr>
                  <w:tcW w:w="2662" w:type="dxa"/>
                  <w:tcBorders>
                    <w:top w:val="single" w:sz="4" w:space="0" w:color="auto"/>
                    <w:left w:val="single" w:sz="4" w:space="0" w:color="auto"/>
                    <w:bottom w:val="single" w:sz="4" w:space="0" w:color="auto"/>
                    <w:right w:val="single" w:sz="4" w:space="0" w:color="auto"/>
                  </w:tcBorders>
                  <w:vAlign w:val="center"/>
                </w:tcPr>
                <w:p w14:paraId="56AEBF86" w14:textId="77777777" w:rsidR="006D4E25" w:rsidRPr="008C07A0" w:rsidRDefault="006D4E25" w:rsidP="00B073C4">
                  <w:pPr>
                    <w:tabs>
                      <w:tab w:val="left" w:pos="735"/>
                    </w:tabs>
                    <w:spacing w:before="120"/>
                    <w:jc w:val="both"/>
                    <w:rPr>
                      <w:rFonts w:ascii="Arial" w:hAnsi="Arial" w:cs="Arial"/>
                      <w:b/>
                      <w:sz w:val="20"/>
                    </w:rPr>
                  </w:pPr>
                </w:p>
              </w:tc>
            </w:tr>
            <w:tr w:rsidR="006D4E25" w:rsidRPr="008C07A0" w14:paraId="7C5DDDEE" w14:textId="77777777" w:rsidTr="006227DC">
              <w:trPr>
                <w:trHeight w:val="233"/>
                <w:jc w:val="center"/>
              </w:trPr>
              <w:tc>
                <w:tcPr>
                  <w:tcW w:w="3545" w:type="dxa"/>
                  <w:tcBorders>
                    <w:top w:val="single" w:sz="4" w:space="0" w:color="auto"/>
                    <w:left w:val="single" w:sz="4" w:space="0" w:color="auto"/>
                    <w:bottom w:val="single" w:sz="4" w:space="0" w:color="auto"/>
                    <w:right w:val="single" w:sz="4" w:space="0" w:color="auto"/>
                  </w:tcBorders>
                  <w:vAlign w:val="center"/>
                </w:tcPr>
                <w:p w14:paraId="6D8262E6" w14:textId="77777777" w:rsidR="006D4E25" w:rsidRPr="008C07A0" w:rsidRDefault="006D4E25" w:rsidP="00B073C4">
                  <w:pPr>
                    <w:tabs>
                      <w:tab w:val="left" w:pos="735"/>
                    </w:tabs>
                    <w:spacing w:before="120"/>
                    <w:jc w:val="both"/>
                    <w:rPr>
                      <w:rFonts w:ascii="Arial" w:hAnsi="Arial" w:cs="Arial"/>
                      <w:b/>
                      <w:sz w:val="20"/>
                    </w:rPr>
                  </w:pPr>
                </w:p>
              </w:tc>
              <w:tc>
                <w:tcPr>
                  <w:tcW w:w="2270" w:type="dxa"/>
                  <w:tcBorders>
                    <w:top w:val="single" w:sz="4" w:space="0" w:color="auto"/>
                    <w:left w:val="single" w:sz="4" w:space="0" w:color="auto"/>
                    <w:bottom w:val="single" w:sz="4" w:space="0" w:color="auto"/>
                    <w:right w:val="single" w:sz="4" w:space="0" w:color="auto"/>
                  </w:tcBorders>
                  <w:vAlign w:val="center"/>
                </w:tcPr>
                <w:p w14:paraId="3E1902C6" w14:textId="77777777" w:rsidR="006D4E25" w:rsidRPr="008C07A0" w:rsidRDefault="006D4E25" w:rsidP="00B073C4">
                  <w:pPr>
                    <w:tabs>
                      <w:tab w:val="left" w:pos="735"/>
                    </w:tabs>
                    <w:spacing w:before="120"/>
                    <w:jc w:val="both"/>
                    <w:rPr>
                      <w:rFonts w:ascii="Arial" w:hAnsi="Arial" w:cs="Arial"/>
                      <w:b/>
                      <w:sz w:val="20"/>
                    </w:rPr>
                  </w:pPr>
                </w:p>
              </w:tc>
              <w:tc>
                <w:tcPr>
                  <w:tcW w:w="2662" w:type="dxa"/>
                  <w:tcBorders>
                    <w:top w:val="single" w:sz="4" w:space="0" w:color="auto"/>
                    <w:left w:val="single" w:sz="4" w:space="0" w:color="auto"/>
                    <w:bottom w:val="single" w:sz="4" w:space="0" w:color="auto"/>
                    <w:right w:val="single" w:sz="4" w:space="0" w:color="auto"/>
                  </w:tcBorders>
                  <w:vAlign w:val="center"/>
                </w:tcPr>
                <w:p w14:paraId="608C2B16" w14:textId="77777777" w:rsidR="006D4E25" w:rsidRPr="008C07A0" w:rsidRDefault="006D4E25" w:rsidP="00B073C4">
                  <w:pPr>
                    <w:tabs>
                      <w:tab w:val="left" w:pos="735"/>
                    </w:tabs>
                    <w:spacing w:before="120"/>
                    <w:jc w:val="both"/>
                    <w:rPr>
                      <w:rFonts w:ascii="Arial" w:hAnsi="Arial" w:cs="Arial"/>
                      <w:b/>
                      <w:sz w:val="20"/>
                    </w:rPr>
                  </w:pPr>
                </w:p>
              </w:tc>
            </w:tr>
          </w:tbl>
          <w:p w14:paraId="3817E5BA" w14:textId="77777777" w:rsidR="006D4E25" w:rsidRPr="008C07A0" w:rsidRDefault="006D4E25" w:rsidP="00B073C4">
            <w:pPr>
              <w:tabs>
                <w:tab w:val="left" w:pos="735"/>
              </w:tabs>
              <w:spacing w:before="120"/>
              <w:jc w:val="both"/>
              <w:rPr>
                <w:rFonts w:ascii="Arial" w:hAnsi="Arial" w:cs="Arial"/>
                <w:b/>
                <w:sz w:val="20"/>
              </w:rPr>
            </w:pPr>
          </w:p>
        </w:tc>
      </w:tr>
      <w:tr w:rsidR="006D4E25" w:rsidRPr="008C07A0" w14:paraId="7AF3F218" w14:textId="77777777" w:rsidTr="00B073C4">
        <w:trPr>
          <w:cantSplit/>
        </w:trPr>
        <w:tc>
          <w:tcPr>
            <w:tcW w:w="9736" w:type="dxa"/>
            <w:gridSpan w:val="5"/>
            <w:tcBorders>
              <w:top w:val="nil"/>
              <w:left w:val="single" w:sz="4" w:space="0" w:color="auto"/>
              <w:bottom w:val="single" w:sz="4" w:space="0" w:color="auto"/>
              <w:right w:val="single" w:sz="4" w:space="0" w:color="auto"/>
            </w:tcBorders>
            <w:shd w:val="pct25" w:color="auto" w:fill="000000"/>
            <w:tcMar>
              <w:top w:w="0" w:type="dxa"/>
              <w:left w:w="80" w:type="dxa"/>
              <w:bottom w:w="0" w:type="dxa"/>
              <w:right w:w="80" w:type="dxa"/>
            </w:tcMar>
            <w:vAlign w:val="center"/>
            <w:hideMark/>
          </w:tcPr>
          <w:p w14:paraId="0E374F90" w14:textId="77777777" w:rsidR="006D4E25" w:rsidRPr="008C07A0" w:rsidRDefault="006D4E25" w:rsidP="00B073C4">
            <w:pPr>
              <w:spacing w:before="60"/>
              <w:ind w:left="360" w:hanging="360"/>
              <w:jc w:val="both"/>
              <w:rPr>
                <w:rFonts w:ascii="Arial" w:hAnsi="Arial" w:cs="Arial"/>
                <w:b/>
                <w:color w:val="auto"/>
                <w:sz w:val="20"/>
              </w:rPr>
            </w:pPr>
            <w:r w:rsidRPr="008C07A0">
              <w:rPr>
                <w:rFonts w:ascii="Arial" w:hAnsi="Arial" w:cs="Arial"/>
                <w:b/>
                <w:color w:val="auto"/>
                <w:sz w:val="20"/>
              </w:rPr>
              <w:t>OPERATIONAL CAPABILITY &amp; MANAGEMENT - PART 3</w:t>
            </w:r>
          </w:p>
        </w:tc>
      </w:tr>
      <w:tr w:rsidR="006D4E25" w:rsidRPr="008C07A0" w14:paraId="35597076" w14:textId="77777777" w:rsidTr="00B073C4">
        <w:trPr>
          <w:cantSplit/>
          <w:trHeight w:val="1592"/>
        </w:trPr>
        <w:tc>
          <w:tcPr>
            <w:tcW w:w="9736" w:type="dxa"/>
            <w:gridSpan w:val="5"/>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7B9B780E" w14:textId="30CDC856" w:rsidR="006D4E25" w:rsidRPr="008C07A0" w:rsidRDefault="006D4E25" w:rsidP="00B073C4">
            <w:pPr>
              <w:spacing w:before="120"/>
              <w:ind w:left="3" w:right="90" w:hanging="3"/>
              <w:jc w:val="both"/>
              <w:rPr>
                <w:rFonts w:ascii="Arial" w:hAnsi="Arial" w:cs="Arial"/>
                <w:b/>
                <w:color w:val="auto"/>
                <w:sz w:val="20"/>
              </w:rPr>
            </w:pPr>
            <w:bookmarkStart w:id="6" w:name="Question_6_1"/>
            <w:r w:rsidRPr="008C07A0">
              <w:rPr>
                <w:rFonts w:ascii="Arial" w:hAnsi="Arial" w:cs="Arial"/>
                <w:b/>
                <w:color w:val="auto"/>
                <w:sz w:val="20"/>
              </w:rPr>
              <w:t>3.1. Describe the resources your company has to meet the scope of work outlined in the backg</w:t>
            </w:r>
            <w:r w:rsidR="006227DC">
              <w:rPr>
                <w:rFonts w:ascii="Arial" w:hAnsi="Arial" w:cs="Arial"/>
                <w:b/>
                <w:color w:val="auto"/>
                <w:sz w:val="20"/>
              </w:rPr>
              <w:t>round section of this document.</w:t>
            </w:r>
            <w:r w:rsidRPr="008C07A0">
              <w:rPr>
                <w:rFonts w:ascii="Arial" w:hAnsi="Arial" w:cs="Arial"/>
                <w:b/>
                <w:color w:val="auto"/>
                <w:sz w:val="20"/>
              </w:rPr>
              <w:t xml:space="preserve"> Please outline which resources are readily available and confirm your company's capability to undertake the work. </w:t>
            </w:r>
            <w:r w:rsidRPr="008C07A0">
              <w:rPr>
                <w:rFonts w:ascii="Arial" w:hAnsi="Arial" w:cs="Arial"/>
                <w:b/>
                <w:color w:val="FF0000"/>
                <w:sz w:val="20"/>
              </w:rPr>
              <w:t>Please limit to 500 words.</w:t>
            </w:r>
            <w:bookmarkEnd w:id="6"/>
          </w:p>
          <w:p w14:paraId="16599C50" w14:textId="77777777" w:rsidR="006D4E25" w:rsidRPr="008C07A0" w:rsidRDefault="006D4E25" w:rsidP="00B073C4">
            <w:pPr>
              <w:spacing w:before="120"/>
              <w:ind w:left="3" w:right="90" w:hanging="3"/>
              <w:jc w:val="both"/>
              <w:rPr>
                <w:rFonts w:ascii="Arial" w:hAnsi="Arial" w:cs="Arial"/>
                <w:bCs/>
                <w:color w:val="auto"/>
                <w:sz w:val="20"/>
              </w:rPr>
            </w:pPr>
          </w:p>
          <w:p w14:paraId="06CE59D8" w14:textId="77777777" w:rsidR="006D4E25" w:rsidRPr="008C07A0" w:rsidRDefault="006D4E25" w:rsidP="00B073C4">
            <w:pPr>
              <w:spacing w:before="120"/>
              <w:ind w:right="90"/>
              <w:jc w:val="both"/>
              <w:rPr>
                <w:rFonts w:ascii="Arial" w:hAnsi="Arial" w:cs="Arial"/>
                <w:b/>
                <w:color w:val="0000FF"/>
                <w:sz w:val="20"/>
                <w:lang w:val="en-GB" w:eastAsia="en-GB" w:bidi="th-TH"/>
              </w:rPr>
            </w:pPr>
          </w:p>
        </w:tc>
      </w:tr>
      <w:tr w:rsidR="006D4E25" w:rsidRPr="008C07A0" w14:paraId="0DAB1815" w14:textId="77777777" w:rsidTr="00B073C4">
        <w:trPr>
          <w:cantSplit/>
          <w:trHeight w:val="1295"/>
        </w:trPr>
        <w:tc>
          <w:tcPr>
            <w:tcW w:w="9736" w:type="dxa"/>
            <w:gridSpan w:val="5"/>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433C3329" w14:textId="77777777" w:rsidR="006D4E25" w:rsidRPr="008C07A0" w:rsidRDefault="006D4E25" w:rsidP="00B073C4">
            <w:pPr>
              <w:spacing w:before="120"/>
              <w:ind w:right="90"/>
              <w:jc w:val="both"/>
              <w:rPr>
                <w:rFonts w:ascii="Arial" w:hAnsi="Arial" w:cs="Arial"/>
                <w:b/>
                <w:color w:val="auto"/>
                <w:sz w:val="20"/>
              </w:rPr>
            </w:pPr>
            <w:bookmarkStart w:id="7" w:name="Question_6_5"/>
            <w:r w:rsidRPr="008C07A0">
              <w:rPr>
                <w:rFonts w:ascii="Arial" w:hAnsi="Arial" w:cs="Arial"/>
                <w:b/>
                <w:color w:val="auto"/>
                <w:sz w:val="20"/>
              </w:rPr>
              <w:t xml:space="preserve">3.2. If applicable, describe how your company stays up to date on legislation, codes, guidelines and standards relevant to your industry and work activities. </w:t>
            </w:r>
            <w:r w:rsidRPr="008C07A0">
              <w:rPr>
                <w:rFonts w:ascii="Arial" w:hAnsi="Arial" w:cs="Arial"/>
                <w:b/>
                <w:color w:val="FF0000"/>
                <w:sz w:val="20"/>
              </w:rPr>
              <w:t>Please limit to 250 words.</w:t>
            </w:r>
            <w:bookmarkEnd w:id="7"/>
          </w:p>
          <w:p w14:paraId="778392FE" w14:textId="77777777" w:rsidR="006D4E25" w:rsidRPr="008C07A0" w:rsidRDefault="006D4E25" w:rsidP="00B073C4">
            <w:pPr>
              <w:spacing w:before="120"/>
              <w:ind w:left="3" w:right="90" w:hanging="3"/>
              <w:jc w:val="both"/>
              <w:rPr>
                <w:rFonts w:ascii="Arial" w:hAnsi="Arial" w:cs="Arial"/>
                <w:b/>
                <w:color w:val="auto"/>
                <w:sz w:val="20"/>
              </w:rPr>
            </w:pPr>
          </w:p>
        </w:tc>
      </w:tr>
      <w:tr w:rsidR="006D4E25" w:rsidRPr="008C07A0" w14:paraId="567E7389" w14:textId="77777777" w:rsidTr="00097593">
        <w:trPr>
          <w:cantSplit/>
          <w:trHeight w:val="1358"/>
        </w:trPr>
        <w:tc>
          <w:tcPr>
            <w:tcW w:w="9736" w:type="dxa"/>
            <w:gridSpan w:val="5"/>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tcPr>
          <w:p w14:paraId="3DF40C08" w14:textId="6B78A15E" w:rsidR="006D4E25" w:rsidRPr="008C07A0" w:rsidRDefault="006D4E25" w:rsidP="00B073C4">
            <w:pPr>
              <w:spacing w:before="120"/>
              <w:jc w:val="both"/>
              <w:rPr>
                <w:rFonts w:ascii="Arial" w:hAnsi="Arial" w:cs="Arial"/>
                <w:b/>
                <w:color w:val="auto"/>
                <w:sz w:val="20"/>
              </w:rPr>
            </w:pPr>
            <w:r w:rsidRPr="008C07A0">
              <w:rPr>
                <w:rFonts w:ascii="Arial" w:hAnsi="Arial" w:cs="Arial"/>
                <w:b/>
                <w:color w:val="auto"/>
                <w:sz w:val="20"/>
              </w:rPr>
              <w:t xml:space="preserve">3.3. Please provide any comments on your company’s understanding of your experience and capability. Please avoid any comments which could be considered proprietary in nature. </w:t>
            </w:r>
            <w:r w:rsidRPr="008C07A0">
              <w:rPr>
                <w:rFonts w:ascii="Arial" w:hAnsi="Arial" w:cs="Arial"/>
                <w:b/>
                <w:color w:val="FF0000"/>
                <w:sz w:val="20"/>
              </w:rPr>
              <w:t>Please limit to 500 words.</w:t>
            </w:r>
          </w:p>
        </w:tc>
      </w:tr>
      <w:bookmarkEnd w:id="4"/>
    </w:tbl>
    <w:p w14:paraId="5880672B" w14:textId="77777777" w:rsidR="00BC6EC5" w:rsidRPr="008C07A0" w:rsidRDefault="0034160D" w:rsidP="00B073C4">
      <w:pPr>
        <w:jc w:val="both"/>
        <w:rPr>
          <w:rFonts w:ascii="Arial" w:hAnsi="Arial" w:cs="Arial"/>
        </w:rPr>
      </w:pPr>
    </w:p>
    <w:sectPr w:rsidR="00BC6EC5" w:rsidRPr="008C07A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9E7F6" w14:textId="77777777" w:rsidR="0034160D" w:rsidRDefault="0034160D" w:rsidP="0091352C">
      <w:r>
        <w:separator/>
      </w:r>
    </w:p>
  </w:endnote>
  <w:endnote w:type="continuationSeparator" w:id="0">
    <w:p w14:paraId="3078C979" w14:textId="77777777" w:rsidR="0034160D" w:rsidRDefault="0034160D" w:rsidP="0091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Mprint">
    <w:panose1 w:val="020B0503020204020204"/>
    <w:charset w:val="00"/>
    <w:family w:val="swiss"/>
    <w:pitch w:val="variable"/>
    <w:sig w:usb0="A00002EF" w:usb1="02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1685591761"/>
      <w:docPartObj>
        <w:docPartGallery w:val="Page Numbers (Bottom of Page)"/>
        <w:docPartUnique/>
      </w:docPartObj>
    </w:sdtPr>
    <w:sdtEndPr/>
    <w:sdtContent>
      <w:sdt>
        <w:sdtPr>
          <w:rPr>
            <w:rFonts w:ascii="Arial" w:hAnsi="Arial" w:cs="Arial"/>
            <w:sz w:val="20"/>
          </w:rPr>
          <w:id w:val="1728636285"/>
          <w:docPartObj>
            <w:docPartGallery w:val="Page Numbers (Top of Page)"/>
            <w:docPartUnique/>
          </w:docPartObj>
        </w:sdtPr>
        <w:sdtEndPr/>
        <w:sdtContent>
          <w:p w14:paraId="50FA280C" w14:textId="77777777" w:rsidR="00B073C4" w:rsidRPr="00B073C4" w:rsidRDefault="00B073C4">
            <w:pPr>
              <w:pStyle w:val="Footer"/>
              <w:jc w:val="center"/>
              <w:rPr>
                <w:rFonts w:ascii="Arial" w:hAnsi="Arial" w:cs="Arial"/>
                <w:sz w:val="20"/>
              </w:rPr>
            </w:pPr>
            <w:r w:rsidRPr="00B073C4">
              <w:rPr>
                <w:rFonts w:ascii="Arial" w:hAnsi="Arial" w:cs="Arial"/>
                <w:sz w:val="20"/>
              </w:rPr>
              <w:t xml:space="preserve">Page </w:t>
            </w:r>
            <w:r w:rsidRPr="00B073C4">
              <w:rPr>
                <w:rFonts w:ascii="Arial" w:hAnsi="Arial" w:cs="Arial"/>
                <w:b/>
                <w:bCs/>
                <w:sz w:val="20"/>
              </w:rPr>
              <w:fldChar w:fldCharType="begin"/>
            </w:r>
            <w:r w:rsidRPr="00B073C4">
              <w:rPr>
                <w:rFonts w:ascii="Arial" w:hAnsi="Arial" w:cs="Arial"/>
                <w:b/>
                <w:bCs/>
                <w:sz w:val="20"/>
              </w:rPr>
              <w:instrText xml:space="preserve"> PAGE </w:instrText>
            </w:r>
            <w:r w:rsidRPr="00B073C4">
              <w:rPr>
                <w:rFonts w:ascii="Arial" w:hAnsi="Arial" w:cs="Arial"/>
                <w:b/>
                <w:bCs/>
                <w:sz w:val="20"/>
              </w:rPr>
              <w:fldChar w:fldCharType="separate"/>
            </w:r>
            <w:r w:rsidR="00255B92">
              <w:rPr>
                <w:rFonts w:ascii="Arial" w:hAnsi="Arial" w:cs="Arial"/>
                <w:b/>
                <w:bCs/>
                <w:noProof/>
                <w:sz w:val="20"/>
              </w:rPr>
              <w:t>10</w:t>
            </w:r>
            <w:r w:rsidRPr="00B073C4">
              <w:rPr>
                <w:rFonts w:ascii="Arial" w:hAnsi="Arial" w:cs="Arial"/>
                <w:b/>
                <w:bCs/>
                <w:sz w:val="20"/>
              </w:rPr>
              <w:fldChar w:fldCharType="end"/>
            </w:r>
            <w:r w:rsidRPr="00B073C4">
              <w:rPr>
                <w:rFonts w:ascii="Arial" w:hAnsi="Arial" w:cs="Arial"/>
                <w:sz w:val="20"/>
              </w:rPr>
              <w:t xml:space="preserve"> of </w:t>
            </w:r>
            <w:r w:rsidRPr="00B073C4">
              <w:rPr>
                <w:rFonts w:ascii="Arial" w:hAnsi="Arial" w:cs="Arial"/>
                <w:b/>
                <w:bCs/>
                <w:sz w:val="20"/>
              </w:rPr>
              <w:fldChar w:fldCharType="begin"/>
            </w:r>
            <w:r w:rsidRPr="00B073C4">
              <w:rPr>
                <w:rFonts w:ascii="Arial" w:hAnsi="Arial" w:cs="Arial"/>
                <w:b/>
                <w:bCs/>
                <w:sz w:val="20"/>
              </w:rPr>
              <w:instrText xml:space="preserve"> NUMPAGES  </w:instrText>
            </w:r>
            <w:r w:rsidRPr="00B073C4">
              <w:rPr>
                <w:rFonts w:ascii="Arial" w:hAnsi="Arial" w:cs="Arial"/>
                <w:b/>
                <w:bCs/>
                <w:sz w:val="20"/>
              </w:rPr>
              <w:fldChar w:fldCharType="separate"/>
            </w:r>
            <w:r w:rsidR="00255B92">
              <w:rPr>
                <w:rFonts w:ascii="Arial" w:hAnsi="Arial" w:cs="Arial"/>
                <w:b/>
                <w:bCs/>
                <w:noProof/>
                <w:sz w:val="20"/>
              </w:rPr>
              <w:t>10</w:t>
            </w:r>
            <w:r w:rsidRPr="00B073C4">
              <w:rPr>
                <w:rFonts w:ascii="Arial" w:hAnsi="Arial" w:cs="Arial"/>
                <w:b/>
                <w:bCs/>
                <w:sz w:val="20"/>
              </w:rPr>
              <w:fldChar w:fldCharType="end"/>
            </w:r>
          </w:p>
        </w:sdtContent>
      </w:sdt>
    </w:sdtContent>
  </w:sdt>
  <w:p w14:paraId="27DF24D6" w14:textId="77777777" w:rsidR="0091352C" w:rsidRPr="00B073C4" w:rsidRDefault="0091352C">
    <w:pPr>
      <w:pStyle w:val="Foo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61AC8" w14:textId="77777777" w:rsidR="0034160D" w:rsidRDefault="0034160D" w:rsidP="0091352C">
      <w:r>
        <w:separator/>
      </w:r>
    </w:p>
  </w:footnote>
  <w:footnote w:type="continuationSeparator" w:id="0">
    <w:p w14:paraId="54EA622F" w14:textId="77777777" w:rsidR="0034160D" w:rsidRDefault="0034160D" w:rsidP="00913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4E55"/>
    <w:multiLevelType w:val="hybridMultilevel"/>
    <w:tmpl w:val="C0168228"/>
    <w:lvl w:ilvl="0" w:tplc="E49E40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C4AF3"/>
    <w:multiLevelType w:val="hybridMultilevel"/>
    <w:tmpl w:val="363E3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B39FD"/>
    <w:multiLevelType w:val="multilevel"/>
    <w:tmpl w:val="1938E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rPr>
        <w:rFonts w:ascii="EMprint" w:eastAsia="Times New Roman" w:hAnsi="EMprint"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1D59AC"/>
    <w:multiLevelType w:val="hybridMultilevel"/>
    <w:tmpl w:val="C73E4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E41260D"/>
    <w:multiLevelType w:val="hybridMultilevel"/>
    <w:tmpl w:val="237A8A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2B302C7"/>
    <w:multiLevelType w:val="hybridMultilevel"/>
    <w:tmpl w:val="73AC18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AFD2039"/>
    <w:multiLevelType w:val="multilevel"/>
    <w:tmpl w:val="86A85F0C"/>
    <w:lvl w:ilvl="0">
      <w:start w:val="2"/>
      <w:numFmt w:val="decimal"/>
      <w:lvlText w:val="%1"/>
      <w:lvlJc w:val="left"/>
      <w:pPr>
        <w:ind w:left="360" w:hanging="360"/>
      </w:pPr>
    </w:lvl>
    <w:lvl w:ilvl="1">
      <w:start w:val="1"/>
      <w:numFmt w:val="decimal"/>
      <w:lvlText w:val="%1.%2"/>
      <w:lvlJc w:val="left"/>
      <w:pPr>
        <w:ind w:left="644" w:hanging="360"/>
      </w:pPr>
      <w:rPr>
        <w:color w:val="auto"/>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7" w15:restartNumberingAfterBreak="0">
    <w:nsid w:val="50257286"/>
    <w:multiLevelType w:val="hybridMultilevel"/>
    <w:tmpl w:val="12C441EE"/>
    <w:lvl w:ilvl="0" w:tplc="6A4451E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441C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4AC5EE4"/>
    <w:multiLevelType w:val="multilevel"/>
    <w:tmpl w:val="1938E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rPr>
        <w:rFonts w:ascii="EMprint" w:eastAsia="Times New Roman" w:hAnsi="EMprint"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B125C9F"/>
    <w:multiLevelType w:val="hybridMultilevel"/>
    <w:tmpl w:val="127ECA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6CA7B43"/>
    <w:multiLevelType w:val="hybridMultilevel"/>
    <w:tmpl w:val="27DCA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8675B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A960E38"/>
    <w:multiLevelType w:val="multilevel"/>
    <w:tmpl w:val="FABE00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07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7"/>
  </w:num>
  <w:num w:numId="13">
    <w:abstractNumId w:val="0"/>
  </w:num>
  <w:num w:numId="14">
    <w:abstractNumId w:val="13"/>
  </w:num>
  <w:num w:numId="15">
    <w:abstractNumId w:val="4"/>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25"/>
    <w:rsid w:val="00000425"/>
    <w:rsid w:val="00002FC7"/>
    <w:rsid w:val="000037A0"/>
    <w:rsid w:val="00007A5C"/>
    <w:rsid w:val="000224C5"/>
    <w:rsid w:val="00024FBD"/>
    <w:rsid w:val="00030978"/>
    <w:rsid w:val="00034B78"/>
    <w:rsid w:val="00045CEF"/>
    <w:rsid w:val="00047D79"/>
    <w:rsid w:val="000513CD"/>
    <w:rsid w:val="00052FB8"/>
    <w:rsid w:val="0006465D"/>
    <w:rsid w:val="0006759E"/>
    <w:rsid w:val="000929DD"/>
    <w:rsid w:val="00093976"/>
    <w:rsid w:val="00097593"/>
    <w:rsid w:val="000A703E"/>
    <w:rsid w:val="000A7465"/>
    <w:rsid w:val="000B05CE"/>
    <w:rsid w:val="000B4E44"/>
    <w:rsid w:val="000C25DF"/>
    <w:rsid w:val="000C5809"/>
    <w:rsid w:val="000E3146"/>
    <w:rsid w:val="000E392D"/>
    <w:rsid w:val="000E62CC"/>
    <w:rsid w:val="000F0522"/>
    <w:rsid w:val="000F502D"/>
    <w:rsid w:val="0011269F"/>
    <w:rsid w:val="00115D5C"/>
    <w:rsid w:val="001245D5"/>
    <w:rsid w:val="00145CBE"/>
    <w:rsid w:val="00152D71"/>
    <w:rsid w:val="00153AFB"/>
    <w:rsid w:val="00154BEB"/>
    <w:rsid w:val="0015595C"/>
    <w:rsid w:val="001661C8"/>
    <w:rsid w:val="00177D6F"/>
    <w:rsid w:val="001801C3"/>
    <w:rsid w:val="001821FB"/>
    <w:rsid w:val="00182964"/>
    <w:rsid w:val="001A20CA"/>
    <w:rsid w:val="001A247E"/>
    <w:rsid w:val="001B0DAC"/>
    <w:rsid w:val="001B199B"/>
    <w:rsid w:val="001C11D6"/>
    <w:rsid w:val="001C4624"/>
    <w:rsid w:val="001D2477"/>
    <w:rsid w:val="001D303B"/>
    <w:rsid w:val="001D485D"/>
    <w:rsid w:val="001F3FD4"/>
    <w:rsid w:val="00205F9F"/>
    <w:rsid w:val="0021177E"/>
    <w:rsid w:val="00232FC1"/>
    <w:rsid w:val="00237B8E"/>
    <w:rsid w:val="002417DF"/>
    <w:rsid w:val="00244528"/>
    <w:rsid w:val="00254A8B"/>
    <w:rsid w:val="00255B92"/>
    <w:rsid w:val="00264C47"/>
    <w:rsid w:val="002653C3"/>
    <w:rsid w:val="00284429"/>
    <w:rsid w:val="00285666"/>
    <w:rsid w:val="00291C01"/>
    <w:rsid w:val="00294E94"/>
    <w:rsid w:val="0029533B"/>
    <w:rsid w:val="00297CE8"/>
    <w:rsid w:val="002A100B"/>
    <w:rsid w:val="002B269A"/>
    <w:rsid w:val="002C10C2"/>
    <w:rsid w:val="002C6700"/>
    <w:rsid w:val="002E2996"/>
    <w:rsid w:val="002E5434"/>
    <w:rsid w:val="002F69EC"/>
    <w:rsid w:val="002F71A3"/>
    <w:rsid w:val="00301DDF"/>
    <w:rsid w:val="00305DAD"/>
    <w:rsid w:val="00324FFA"/>
    <w:rsid w:val="0032557C"/>
    <w:rsid w:val="003353F4"/>
    <w:rsid w:val="00335AC5"/>
    <w:rsid w:val="0034160D"/>
    <w:rsid w:val="00346C2B"/>
    <w:rsid w:val="00354050"/>
    <w:rsid w:val="003561F8"/>
    <w:rsid w:val="00357D56"/>
    <w:rsid w:val="0036037D"/>
    <w:rsid w:val="003609C2"/>
    <w:rsid w:val="003734B8"/>
    <w:rsid w:val="00374EC2"/>
    <w:rsid w:val="0038365B"/>
    <w:rsid w:val="00383788"/>
    <w:rsid w:val="00383C93"/>
    <w:rsid w:val="00397D68"/>
    <w:rsid w:val="003C3D30"/>
    <w:rsid w:val="003E3B52"/>
    <w:rsid w:val="003F4D14"/>
    <w:rsid w:val="003F656D"/>
    <w:rsid w:val="004110C6"/>
    <w:rsid w:val="00413377"/>
    <w:rsid w:val="00416B24"/>
    <w:rsid w:val="00422007"/>
    <w:rsid w:val="004256B5"/>
    <w:rsid w:val="0043191B"/>
    <w:rsid w:val="00432F70"/>
    <w:rsid w:val="00437DF0"/>
    <w:rsid w:val="004425EF"/>
    <w:rsid w:val="00443C10"/>
    <w:rsid w:val="00450571"/>
    <w:rsid w:val="00450836"/>
    <w:rsid w:val="004546AF"/>
    <w:rsid w:val="00455A5B"/>
    <w:rsid w:val="00455A60"/>
    <w:rsid w:val="00467922"/>
    <w:rsid w:val="00473067"/>
    <w:rsid w:val="0047384D"/>
    <w:rsid w:val="00475851"/>
    <w:rsid w:val="00475948"/>
    <w:rsid w:val="0048281D"/>
    <w:rsid w:val="00482949"/>
    <w:rsid w:val="00483BDA"/>
    <w:rsid w:val="004905BA"/>
    <w:rsid w:val="00496B64"/>
    <w:rsid w:val="004A17A3"/>
    <w:rsid w:val="004A310F"/>
    <w:rsid w:val="004A3121"/>
    <w:rsid w:val="004A6D42"/>
    <w:rsid w:val="004B753B"/>
    <w:rsid w:val="004C0CD9"/>
    <w:rsid w:val="004E4A56"/>
    <w:rsid w:val="004E5199"/>
    <w:rsid w:val="00505DDC"/>
    <w:rsid w:val="00510554"/>
    <w:rsid w:val="00522374"/>
    <w:rsid w:val="00523B62"/>
    <w:rsid w:val="00526E21"/>
    <w:rsid w:val="0053029A"/>
    <w:rsid w:val="00536B82"/>
    <w:rsid w:val="005428C8"/>
    <w:rsid w:val="00546BE8"/>
    <w:rsid w:val="005643C0"/>
    <w:rsid w:val="0056789B"/>
    <w:rsid w:val="00571CAA"/>
    <w:rsid w:val="0058325F"/>
    <w:rsid w:val="005832E7"/>
    <w:rsid w:val="00584222"/>
    <w:rsid w:val="005A315E"/>
    <w:rsid w:val="005A57E0"/>
    <w:rsid w:val="005B33CA"/>
    <w:rsid w:val="005C29D0"/>
    <w:rsid w:val="005C4AFD"/>
    <w:rsid w:val="005D5801"/>
    <w:rsid w:val="005E736D"/>
    <w:rsid w:val="005F41DB"/>
    <w:rsid w:val="005F425A"/>
    <w:rsid w:val="005F470A"/>
    <w:rsid w:val="0061114D"/>
    <w:rsid w:val="00613A8E"/>
    <w:rsid w:val="00620C43"/>
    <w:rsid w:val="006227DC"/>
    <w:rsid w:val="006243AC"/>
    <w:rsid w:val="0062584D"/>
    <w:rsid w:val="00636BFA"/>
    <w:rsid w:val="00646D0F"/>
    <w:rsid w:val="00654A7A"/>
    <w:rsid w:val="006606D6"/>
    <w:rsid w:val="00660D5B"/>
    <w:rsid w:val="00660F9B"/>
    <w:rsid w:val="00663275"/>
    <w:rsid w:val="00666ABF"/>
    <w:rsid w:val="00670048"/>
    <w:rsid w:val="00676CA6"/>
    <w:rsid w:val="00683144"/>
    <w:rsid w:val="0068444A"/>
    <w:rsid w:val="00692208"/>
    <w:rsid w:val="00696A48"/>
    <w:rsid w:val="006A1822"/>
    <w:rsid w:val="006A2F03"/>
    <w:rsid w:val="006B1D36"/>
    <w:rsid w:val="006B4281"/>
    <w:rsid w:val="006C0200"/>
    <w:rsid w:val="006D0791"/>
    <w:rsid w:val="006D4E25"/>
    <w:rsid w:val="006D78A1"/>
    <w:rsid w:val="006E029A"/>
    <w:rsid w:val="006E0BCB"/>
    <w:rsid w:val="006E2B34"/>
    <w:rsid w:val="006E4E35"/>
    <w:rsid w:val="00700201"/>
    <w:rsid w:val="00703F4F"/>
    <w:rsid w:val="007066E1"/>
    <w:rsid w:val="0072644C"/>
    <w:rsid w:val="0074711C"/>
    <w:rsid w:val="00755B5D"/>
    <w:rsid w:val="007675A6"/>
    <w:rsid w:val="007714A0"/>
    <w:rsid w:val="00783FF5"/>
    <w:rsid w:val="00797A7B"/>
    <w:rsid w:val="00797AD7"/>
    <w:rsid w:val="007A2A8C"/>
    <w:rsid w:val="007A4655"/>
    <w:rsid w:val="007B31E1"/>
    <w:rsid w:val="007D1676"/>
    <w:rsid w:val="007E6B45"/>
    <w:rsid w:val="007F0658"/>
    <w:rsid w:val="007F1D0B"/>
    <w:rsid w:val="007F3941"/>
    <w:rsid w:val="00801396"/>
    <w:rsid w:val="00806E8C"/>
    <w:rsid w:val="00807682"/>
    <w:rsid w:val="00810230"/>
    <w:rsid w:val="0081513D"/>
    <w:rsid w:val="00815A1C"/>
    <w:rsid w:val="00821671"/>
    <w:rsid w:val="00826E7D"/>
    <w:rsid w:val="00837CD8"/>
    <w:rsid w:val="00837D80"/>
    <w:rsid w:val="008428BF"/>
    <w:rsid w:val="00843B9B"/>
    <w:rsid w:val="008505BE"/>
    <w:rsid w:val="008649FE"/>
    <w:rsid w:val="00870A4D"/>
    <w:rsid w:val="00871C4E"/>
    <w:rsid w:val="008727CA"/>
    <w:rsid w:val="00884BFE"/>
    <w:rsid w:val="00887D69"/>
    <w:rsid w:val="0089146E"/>
    <w:rsid w:val="008B53AB"/>
    <w:rsid w:val="008B63B2"/>
    <w:rsid w:val="008C07A0"/>
    <w:rsid w:val="008C0EE4"/>
    <w:rsid w:val="008C3898"/>
    <w:rsid w:val="008C640D"/>
    <w:rsid w:val="008D555C"/>
    <w:rsid w:val="008E0647"/>
    <w:rsid w:val="008E36D9"/>
    <w:rsid w:val="008E6A59"/>
    <w:rsid w:val="00907958"/>
    <w:rsid w:val="0091083E"/>
    <w:rsid w:val="00913486"/>
    <w:rsid w:val="0091352C"/>
    <w:rsid w:val="00914751"/>
    <w:rsid w:val="00923161"/>
    <w:rsid w:val="00924F7F"/>
    <w:rsid w:val="00930B7A"/>
    <w:rsid w:val="0093602C"/>
    <w:rsid w:val="0094488F"/>
    <w:rsid w:val="00946E19"/>
    <w:rsid w:val="00947003"/>
    <w:rsid w:val="00953B88"/>
    <w:rsid w:val="00961C62"/>
    <w:rsid w:val="00967E89"/>
    <w:rsid w:val="00971B9C"/>
    <w:rsid w:val="009768DD"/>
    <w:rsid w:val="00983BC5"/>
    <w:rsid w:val="00992768"/>
    <w:rsid w:val="009A0755"/>
    <w:rsid w:val="009A27EB"/>
    <w:rsid w:val="009B174E"/>
    <w:rsid w:val="009B4F8B"/>
    <w:rsid w:val="009C2799"/>
    <w:rsid w:val="009D0D30"/>
    <w:rsid w:val="009E0709"/>
    <w:rsid w:val="009E468A"/>
    <w:rsid w:val="009F7B2D"/>
    <w:rsid w:val="00A029B9"/>
    <w:rsid w:val="00A03C26"/>
    <w:rsid w:val="00A11397"/>
    <w:rsid w:val="00A12053"/>
    <w:rsid w:val="00A161BA"/>
    <w:rsid w:val="00A17010"/>
    <w:rsid w:val="00A342C9"/>
    <w:rsid w:val="00A43A39"/>
    <w:rsid w:val="00A4556D"/>
    <w:rsid w:val="00A658B8"/>
    <w:rsid w:val="00A65D37"/>
    <w:rsid w:val="00A71BA0"/>
    <w:rsid w:val="00A80497"/>
    <w:rsid w:val="00A856E5"/>
    <w:rsid w:val="00A8661A"/>
    <w:rsid w:val="00A86A38"/>
    <w:rsid w:val="00A87DEF"/>
    <w:rsid w:val="00A9368B"/>
    <w:rsid w:val="00A93753"/>
    <w:rsid w:val="00A94063"/>
    <w:rsid w:val="00A948D2"/>
    <w:rsid w:val="00A96BE2"/>
    <w:rsid w:val="00AD3EE4"/>
    <w:rsid w:val="00AE056B"/>
    <w:rsid w:val="00AE1DA6"/>
    <w:rsid w:val="00AE41D2"/>
    <w:rsid w:val="00AE611C"/>
    <w:rsid w:val="00B00E9A"/>
    <w:rsid w:val="00B073C4"/>
    <w:rsid w:val="00B109EA"/>
    <w:rsid w:val="00B130AD"/>
    <w:rsid w:val="00B17582"/>
    <w:rsid w:val="00B21997"/>
    <w:rsid w:val="00B222D2"/>
    <w:rsid w:val="00B245D7"/>
    <w:rsid w:val="00B25B7B"/>
    <w:rsid w:val="00B403E1"/>
    <w:rsid w:val="00B41276"/>
    <w:rsid w:val="00B414E9"/>
    <w:rsid w:val="00B466DB"/>
    <w:rsid w:val="00B518B6"/>
    <w:rsid w:val="00B56247"/>
    <w:rsid w:val="00B60FEE"/>
    <w:rsid w:val="00B62C86"/>
    <w:rsid w:val="00B74AEE"/>
    <w:rsid w:val="00B80BAD"/>
    <w:rsid w:val="00B84DE0"/>
    <w:rsid w:val="00BC4B73"/>
    <w:rsid w:val="00BC64D2"/>
    <w:rsid w:val="00BD58F7"/>
    <w:rsid w:val="00C01810"/>
    <w:rsid w:val="00C03F93"/>
    <w:rsid w:val="00C06F7D"/>
    <w:rsid w:val="00C16DE9"/>
    <w:rsid w:val="00C20586"/>
    <w:rsid w:val="00C218BC"/>
    <w:rsid w:val="00C21D46"/>
    <w:rsid w:val="00C27DC2"/>
    <w:rsid w:val="00C369CD"/>
    <w:rsid w:val="00C44AE9"/>
    <w:rsid w:val="00C4679E"/>
    <w:rsid w:val="00C469B4"/>
    <w:rsid w:val="00C511C7"/>
    <w:rsid w:val="00C55AE8"/>
    <w:rsid w:val="00C80BF1"/>
    <w:rsid w:val="00C91289"/>
    <w:rsid w:val="00C91EAB"/>
    <w:rsid w:val="00C95FD1"/>
    <w:rsid w:val="00CA3BEB"/>
    <w:rsid w:val="00CB3B7B"/>
    <w:rsid w:val="00CC4439"/>
    <w:rsid w:val="00CD6A6B"/>
    <w:rsid w:val="00CD6BD0"/>
    <w:rsid w:val="00CE72FE"/>
    <w:rsid w:val="00CE78D3"/>
    <w:rsid w:val="00CF2B3F"/>
    <w:rsid w:val="00CF422F"/>
    <w:rsid w:val="00CF7303"/>
    <w:rsid w:val="00D0095D"/>
    <w:rsid w:val="00D10AF1"/>
    <w:rsid w:val="00D10CEC"/>
    <w:rsid w:val="00D114BE"/>
    <w:rsid w:val="00D1399C"/>
    <w:rsid w:val="00D149C5"/>
    <w:rsid w:val="00D17DEB"/>
    <w:rsid w:val="00D2624D"/>
    <w:rsid w:val="00D361AE"/>
    <w:rsid w:val="00D36F30"/>
    <w:rsid w:val="00D37784"/>
    <w:rsid w:val="00D45281"/>
    <w:rsid w:val="00D50635"/>
    <w:rsid w:val="00D51A00"/>
    <w:rsid w:val="00D572C9"/>
    <w:rsid w:val="00D62DAE"/>
    <w:rsid w:val="00D7381B"/>
    <w:rsid w:val="00D92036"/>
    <w:rsid w:val="00D937C7"/>
    <w:rsid w:val="00D9458E"/>
    <w:rsid w:val="00D9545B"/>
    <w:rsid w:val="00D96305"/>
    <w:rsid w:val="00DA1B66"/>
    <w:rsid w:val="00DB0C9A"/>
    <w:rsid w:val="00DB525D"/>
    <w:rsid w:val="00DC51DC"/>
    <w:rsid w:val="00DD3CBD"/>
    <w:rsid w:val="00DD6961"/>
    <w:rsid w:val="00DE2572"/>
    <w:rsid w:val="00DE4AF3"/>
    <w:rsid w:val="00DF105C"/>
    <w:rsid w:val="00E0468E"/>
    <w:rsid w:val="00E06B70"/>
    <w:rsid w:val="00E0741E"/>
    <w:rsid w:val="00E20262"/>
    <w:rsid w:val="00E217F5"/>
    <w:rsid w:val="00E2376A"/>
    <w:rsid w:val="00E24AE8"/>
    <w:rsid w:val="00E2655E"/>
    <w:rsid w:val="00E30439"/>
    <w:rsid w:val="00E30D8C"/>
    <w:rsid w:val="00E35AF6"/>
    <w:rsid w:val="00E36EEB"/>
    <w:rsid w:val="00E37688"/>
    <w:rsid w:val="00E4501B"/>
    <w:rsid w:val="00E5678F"/>
    <w:rsid w:val="00E6638A"/>
    <w:rsid w:val="00E77BEC"/>
    <w:rsid w:val="00E86411"/>
    <w:rsid w:val="00E91D17"/>
    <w:rsid w:val="00EC05C5"/>
    <w:rsid w:val="00EC25D7"/>
    <w:rsid w:val="00EC42B7"/>
    <w:rsid w:val="00EC502A"/>
    <w:rsid w:val="00EC542D"/>
    <w:rsid w:val="00EE2724"/>
    <w:rsid w:val="00EE4D7C"/>
    <w:rsid w:val="00F1595B"/>
    <w:rsid w:val="00F202D3"/>
    <w:rsid w:val="00F20D20"/>
    <w:rsid w:val="00F2715A"/>
    <w:rsid w:val="00F30F90"/>
    <w:rsid w:val="00F323F0"/>
    <w:rsid w:val="00F3741C"/>
    <w:rsid w:val="00F37647"/>
    <w:rsid w:val="00F40B4E"/>
    <w:rsid w:val="00F42005"/>
    <w:rsid w:val="00F47A80"/>
    <w:rsid w:val="00F53E70"/>
    <w:rsid w:val="00F5464F"/>
    <w:rsid w:val="00F571FB"/>
    <w:rsid w:val="00F6334F"/>
    <w:rsid w:val="00F85ECA"/>
    <w:rsid w:val="00F8652E"/>
    <w:rsid w:val="00F91B79"/>
    <w:rsid w:val="00FC321D"/>
    <w:rsid w:val="00FC74C2"/>
    <w:rsid w:val="00FD2B2D"/>
    <w:rsid w:val="00FD62B7"/>
    <w:rsid w:val="00FE2548"/>
    <w:rsid w:val="00FF7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4534"/>
  <w15:chartTrackingRefBased/>
  <w15:docId w15:val="{1663024D-55A0-40FD-87BE-833A9D7D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E25"/>
    <w:pPr>
      <w:spacing w:after="0" w:line="240" w:lineRule="auto"/>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D4E25"/>
    <w:rPr>
      <w:color w:val="0000FF"/>
      <w:u w:val="single"/>
    </w:rPr>
  </w:style>
  <w:style w:type="paragraph" w:styleId="NormalWeb">
    <w:name w:val="Normal (Web)"/>
    <w:basedOn w:val="Normal"/>
    <w:uiPriority w:val="99"/>
    <w:semiHidden/>
    <w:unhideWhenUsed/>
    <w:rsid w:val="006D4E25"/>
    <w:pPr>
      <w:spacing w:before="100" w:beforeAutospacing="1" w:after="100" w:afterAutospacing="1"/>
    </w:pPr>
    <w:rPr>
      <w:color w:val="auto"/>
      <w:szCs w:val="24"/>
    </w:rPr>
  </w:style>
  <w:style w:type="character" w:customStyle="1" w:styleId="ListParagraphChar">
    <w:name w:val="List Paragraph Char"/>
    <w:aliases w:val="Normal 2 Char"/>
    <w:link w:val="ListParagraph"/>
    <w:uiPriority w:val="34"/>
    <w:locked/>
    <w:rsid w:val="006D4E25"/>
    <w:rPr>
      <w:rFonts w:ascii="Calibri" w:hAnsi="Calibri" w:cs="Calibri"/>
    </w:rPr>
  </w:style>
  <w:style w:type="paragraph" w:styleId="ListParagraph">
    <w:name w:val="List Paragraph"/>
    <w:aliases w:val="Normal 2"/>
    <w:basedOn w:val="Normal"/>
    <w:link w:val="ListParagraphChar"/>
    <w:uiPriority w:val="34"/>
    <w:qFormat/>
    <w:rsid w:val="006D4E25"/>
    <w:pPr>
      <w:ind w:left="720"/>
    </w:pPr>
    <w:rPr>
      <w:rFonts w:ascii="Calibri" w:eastAsiaTheme="minorHAnsi" w:hAnsi="Calibri" w:cs="Calibri"/>
      <w:color w:val="auto"/>
      <w:sz w:val="22"/>
      <w:szCs w:val="22"/>
    </w:rPr>
  </w:style>
  <w:style w:type="character" w:styleId="LineNumber">
    <w:name w:val="line number"/>
    <w:basedOn w:val="DefaultParagraphFont"/>
    <w:uiPriority w:val="99"/>
    <w:semiHidden/>
    <w:unhideWhenUsed/>
    <w:rsid w:val="00D37784"/>
  </w:style>
  <w:style w:type="paragraph" w:styleId="Header">
    <w:name w:val="header"/>
    <w:basedOn w:val="Normal"/>
    <w:link w:val="HeaderChar"/>
    <w:uiPriority w:val="99"/>
    <w:unhideWhenUsed/>
    <w:rsid w:val="0091352C"/>
    <w:pPr>
      <w:tabs>
        <w:tab w:val="center" w:pos="4680"/>
        <w:tab w:val="right" w:pos="9360"/>
      </w:tabs>
    </w:pPr>
  </w:style>
  <w:style w:type="character" w:customStyle="1" w:styleId="HeaderChar">
    <w:name w:val="Header Char"/>
    <w:basedOn w:val="DefaultParagraphFont"/>
    <w:link w:val="Header"/>
    <w:uiPriority w:val="99"/>
    <w:rsid w:val="0091352C"/>
    <w:rPr>
      <w:rFonts w:ascii="Times New Roman" w:eastAsia="Times New Roman" w:hAnsi="Times New Roman" w:cs="Times New Roman"/>
      <w:color w:val="000000"/>
      <w:sz w:val="24"/>
      <w:szCs w:val="20"/>
    </w:rPr>
  </w:style>
  <w:style w:type="paragraph" w:styleId="Footer">
    <w:name w:val="footer"/>
    <w:basedOn w:val="Normal"/>
    <w:link w:val="FooterChar"/>
    <w:uiPriority w:val="99"/>
    <w:unhideWhenUsed/>
    <w:rsid w:val="0091352C"/>
    <w:pPr>
      <w:tabs>
        <w:tab w:val="center" w:pos="4680"/>
        <w:tab w:val="right" w:pos="9360"/>
      </w:tabs>
    </w:pPr>
  </w:style>
  <w:style w:type="character" w:customStyle="1" w:styleId="FooterChar">
    <w:name w:val="Footer Char"/>
    <w:basedOn w:val="DefaultParagraphFont"/>
    <w:link w:val="Footer"/>
    <w:uiPriority w:val="99"/>
    <w:rsid w:val="0091352C"/>
    <w:rPr>
      <w:rFonts w:ascii="Times New Roman" w:eastAsia="Times New Roman" w:hAnsi="Times New Roman" w:cs="Times New Roman"/>
      <w:color w:val="000000"/>
      <w:sz w:val="24"/>
      <w:szCs w:val="20"/>
    </w:rPr>
  </w:style>
  <w:style w:type="paragraph" w:styleId="BodyText">
    <w:name w:val="Body Text"/>
    <w:basedOn w:val="Normal"/>
    <w:link w:val="BodyTextChar"/>
    <w:uiPriority w:val="99"/>
    <w:unhideWhenUsed/>
    <w:rsid w:val="008C07A0"/>
    <w:rPr>
      <w:rFonts w:ascii="Arial" w:hAnsi="Arial" w:cs="Arial"/>
      <w:b/>
      <w:i/>
      <w:szCs w:val="24"/>
      <w:u w:val="single"/>
    </w:rPr>
  </w:style>
  <w:style w:type="character" w:customStyle="1" w:styleId="BodyTextChar">
    <w:name w:val="Body Text Char"/>
    <w:basedOn w:val="DefaultParagraphFont"/>
    <w:link w:val="BodyText"/>
    <w:uiPriority w:val="99"/>
    <w:rsid w:val="008C07A0"/>
    <w:rPr>
      <w:rFonts w:ascii="Arial" w:eastAsia="Times New Roman" w:hAnsi="Arial" w:cs="Arial"/>
      <w:b/>
      <w:i/>
      <w:color w:val="000000"/>
      <w:sz w:val="24"/>
      <w:szCs w:val="24"/>
      <w:u w:val="single"/>
    </w:rPr>
  </w:style>
  <w:style w:type="paragraph" w:styleId="BalloonText">
    <w:name w:val="Balloon Text"/>
    <w:basedOn w:val="Normal"/>
    <w:link w:val="BalloonTextChar"/>
    <w:uiPriority w:val="99"/>
    <w:semiHidden/>
    <w:unhideWhenUsed/>
    <w:rsid w:val="00946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E19"/>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B073C4"/>
    <w:rPr>
      <w:sz w:val="16"/>
      <w:szCs w:val="16"/>
    </w:rPr>
  </w:style>
  <w:style w:type="paragraph" w:styleId="CommentText">
    <w:name w:val="annotation text"/>
    <w:basedOn w:val="Normal"/>
    <w:link w:val="CommentTextChar"/>
    <w:uiPriority w:val="99"/>
    <w:semiHidden/>
    <w:unhideWhenUsed/>
    <w:rsid w:val="00B073C4"/>
    <w:rPr>
      <w:sz w:val="20"/>
    </w:rPr>
  </w:style>
  <w:style w:type="character" w:customStyle="1" w:styleId="CommentTextChar">
    <w:name w:val="Comment Text Char"/>
    <w:basedOn w:val="DefaultParagraphFont"/>
    <w:link w:val="CommentText"/>
    <w:uiPriority w:val="99"/>
    <w:semiHidden/>
    <w:rsid w:val="00B073C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073C4"/>
    <w:rPr>
      <w:b/>
      <w:bCs/>
    </w:rPr>
  </w:style>
  <w:style w:type="character" w:customStyle="1" w:styleId="CommentSubjectChar">
    <w:name w:val="Comment Subject Char"/>
    <w:basedOn w:val="CommentTextChar"/>
    <w:link w:val="CommentSubject"/>
    <w:uiPriority w:val="99"/>
    <w:semiHidden/>
    <w:rsid w:val="00B073C4"/>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793658">
      <w:bodyDiv w:val="1"/>
      <w:marLeft w:val="0"/>
      <w:marRight w:val="0"/>
      <w:marTop w:val="0"/>
      <w:marBottom w:val="0"/>
      <w:divBdr>
        <w:top w:val="none" w:sz="0" w:space="0" w:color="auto"/>
        <w:left w:val="none" w:sz="0" w:space="0" w:color="auto"/>
        <w:bottom w:val="none" w:sz="0" w:space="0" w:color="auto"/>
        <w:right w:val="none" w:sz="0" w:space="0" w:color="auto"/>
      </w:divBdr>
    </w:div>
    <w:div w:id="1087309282">
      <w:bodyDiv w:val="1"/>
      <w:marLeft w:val="0"/>
      <w:marRight w:val="0"/>
      <w:marTop w:val="0"/>
      <w:marBottom w:val="0"/>
      <w:divBdr>
        <w:top w:val="none" w:sz="0" w:space="0" w:color="auto"/>
        <w:left w:val="none" w:sz="0" w:space="0" w:color="auto"/>
        <w:bottom w:val="none" w:sz="0" w:space="0" w:color="auto"/>
        <w:right w:val="none" w:sz="0" w:space="0" w:color="auto"/>
      </w:divBdr>
    </w:div>
    <w:div w:id="20911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Guyana.Procurement@exxonmob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Guyana.Procurement@exxonmob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ntreguyan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Guyana.Procurement@exxonmob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0DD97592F9A54EAF4883CA9B39AC0E" ma:contentTypeVersion="0" ma:contentTypeDescription="Create a new document." ma:contentTypeScope="" ma:versionID="f040d9c6b34c946e290be8059553ad6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CE808-DB01-47E4-9CFE-3E16A2A920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719FFB-A4DE-4010-92BF-4F11E1E90161}">
  <ds:schemaRefs>
    <ds:schemaRef ds:uri="http://schemas.microsoft.com/sharepoint/v3/contenttype/forms"/>
  </ds:schemaRefs>
</ds:datastoreItem>
</file>

<file path=customXml/itemProps3.xml><?xml version="1.0" encoding="utf-8"?>
<ds:datastoreItem xmlns:ds="http://schemas.openxmlformats.org/officeDocument/2006/customXml" ds:itemID="{8CA004A8-96B4-4AED-98E6-8F057E859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D5840D-AF6F-4707-AF7F-646D7BD6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ExxonMobil</Company>
  <LinksUpToDate>false</LinksUpToDate>
  <CharactersWithSpaces>16600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Rajesh</dc:creator>
  <cp:keywords/>
  <dc:description/>
  <cp:lastModifiedBy>Singh, Rajesh</cp:lastModifiedBy>
  <cp:revision>10</cp:revision>
  <dcterms:created xsi:type="dcterms:W3CDTF">2022-04-22T18:58:00Z</dcterms:created>
  <dcterms:modified xsi:type="dcterms:W3CDTF">2022-05-09T12:23:00Z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0x010100B90DD97592F9A54EAF4883CA9B39AC0E</vt:lpwstr>
  </property>
  <property fmtid="{D5CDD505-2E9C-101B-9397-08002B2CF9AE}" pid="3" name="_AdHocReviewCycleID">
    <vt:i4>1688092022</vt:i4>
  </property>
  <property fmtid="{D5CDD505-2E9C-101B-9397-08002B2CF9AE}" pid="4" name="_NewReviewCycle">
    <vt:lpwstr/>
  </property>
  <property fmtid="{D5CDD505-2E9C-101B-9397-08002B2CF9AE}" pid="5" name="_EmailSubject">
    <vt:lpwstr>RFI - Electrical Temperature Array Equipment and Services</vt:lpwstr>
  </property>
  <property fmtid="{D5CDD505-2E9C-101B-9397-08002B2CF9AE}" pid="6" name="_AuthorEmail">
    <vt:lpwstr>rajesh.singh@exxonmobil.com</vt:lpwstr>
  </property>
  <property fmtid="{D5CDD505-2E9C-101B-9397-08002B2CF9AE}" pid="7" name="_AuthorEmailDisplayName">
    <vt:lpwstr>Singh, Rajesh</vt:lpwstr>
  </property>
  <property fmtid="{D5CDD505-2E9C-101B-9397-08002B2CF9AE}" pid="8" name="_PreviousAdHocReviewCycleID">
    <vt:i4>1547502133</vt:i4>
  </property>
</Properties>
</file>